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7887" w14:textId="130A5391" w:rsidR="002644A8" w:rsidRDefault="002644A8" w:rsidP="002644A8">
      <w:pPr>
        <w:jc w:val="center"/>
        <w:rPr>
          <w:sz w:val="48"/>
          <w:szCs w:val="48"/>
        </w:rPr>
      </w:pPr>
      <w:r w:rsidRPr="002644A8">
        <w:rPr>
          <w:sz w:val="48"/>
          <w:szCs w:val="48"/>
        </w:rPr>
        <w:t xml:space="preserve">Fr. </w:t>
      </w:r>
      <w:proofErr w:type="spellStart"/>
      <w:r w:rsidRPr="002644A8">
        <w:rPr>
          <w:sz w:val="48"/>
          <w:szCs w:val="48"/>
        </w:rPr>
        <w:t>Conceicao</w:t>
      </w:r>
      <w:proofErr w:type="spellEnd"/>
      <w:r w:rsidRPr="002644A8">
        <w:rPr>
          <w:sz w:val="48"/>
          <w:szCs w:val="48"/>
        </w:rPr>
        <w:t xml:space="preserve"> Rodrigues College of Engineering</w:t>
      </w:r>
    </w:p>
    <w:p w14:paraId="0E349441" w14:textId="0987A695" w:rsidR="002644A8" w:rsidRPr="002644A8" w:rsidRDefault="002644A8" w:rsidP="002644A8">
      <w:pPr>
        <w:jc w:val="center"/>
        <w:rPr>
          <w:sz w:val="24"/>
          <w:szCs w:val="24"/>
        </w:rPr>
      </w:pPr>
      <w:r>
        <w:rPr>
          <w:sz w:val="24"/>
          <w:szCs w:val="24"/>
        </w:rPr>
        <w:t xml:space="preserve">Mechanical Department </w:t>
      </w:r>
    </w:p>
    <w:p w14:paraId="0B1B5DE5" w14:textId="3DF4F391" w:rsidR="002644A8" w:rsidRDefault="002644A8">
      <w:r>
        <w:t xml:space="preserve">Subject: </w:t>
      </w:r>
      <w:r>
        <w:t>Automation and Artificial Intelligence</w:t>
      </w:r>
    </w:p>
    <w:p w14:paraId="41B04331" w14:textId="7930D19F" w:rsidR="00416FE7" w:rsidRDefault="00416FE7" w:rsidP="002644A8">
      <w:pPr>
        <w:jc w:val="center"/>
      </w:pPr>
      <w:r>
        <w:t>Lesson Plan</w:t>
      </w:r>
    </w:p>
    <w:tbl>
      <w:tblPr>
        <w:tblStyle w:val="TableGrid"/>
        <w:tblW w:w="10480" w:type="dxa"/>
        <w:tblLook w:val="04A0" w:firstRow="1" w:lastRow="0" w:firstColumn="1" w:lastColumn="0" w:noHBand="0" w:noVBand="1"/>
      </w:tblPr>
      <w:tblGrid>
        <w:gridCol w:w="987"/>
        <w:gridCol w:w="1835"/>
        <w:gridCol w:w="6367"/>
        <w:gridCol w:w="1291"/>
      </w:tblGrid>
      <w:tr w:rsidR="00606EBF" w14:paraId="31785F86" w14:textId="77777777" w:rsidTr="005815DB">
        <w:tc>
          <w:tcPr>
            <w:tcW w:w="987" w:type="dxa"/>
          </w:tcPr>
          <w:p w14:paraId="4B883540" w14:textId="5976CCBD" w:rsidR="00606EBF" w:rsidRDefault="00606EBF">
            <w:r>
              <w:t>Sr. No.</w:t>
            </w:r>
          </w:p>
        </w:tc>
        <w:tc>
          <w:tcPr>
            <w:tcW w:w="1835" w:type="dxa"/>
          </w:tcPr>
          <w:p w14:paraId="2106E734" w14:textId="6EBFB4CE" w:rsidR="00606EBF" w:rsidRDefault="00606EBF">
            <w:r>
              <w:t>Week</w:t>
            </w:r>
          </w:p>
        </w:tc>
        <w:tc>
          <w:tcPr>
            <w:tcW w:w="6367" w:type="dxa"/>
          </w:tcPr>
          <w:p w14:paraId="20E06D0A" w14:textId="72499FA7" w:rsidR="00606EBF" w:rsidRDefault="00606EBF">
            <w:r>
              <w:t>Syllabus</w:t>
            </w:r>
          </w:p>
        </w:tc>
        <w:tc>
          <w:tcPr>
            <w:tcW w:w="1291" w:type="dxa"/>
          </w:tcPr>
          <w:p w14:paraId="5CC3E67B" w14:textId="62FB319E" w:rsidR="00606EBF" w:rsidRDefault="00606EBF">
            <w:r>
              <w:t>Mode</w:t>
            </w:r>
          </w:p>
        </w:tc>
      </w:tr>
      <w:tr w:rsidR="00606EBF" w14:paraId="1435CFFE" w14:textId="77777777" w:rsidTr="005815DB">
        <w:tc>
          <w:tcPr>
            <w:tcW w:w="987" w:type="dxa"/>
          </w:tcPr>
          <w:p w14:paraId="312C55B7" w14:textId="72409629" w:rsidR="00606EBF" w:rsidRDefault="00606EBF">
            <w:r>
              <w:t>1</w:t>
            </w:r>
          </w:p>
        </w:tc>
        <w:tc>
          <w:tcPr>
            <w:tcW w:w="1835" w:type="dxa"/>
          </w:tcPr>
          <w:p w14:paraId="71F55771" w14:textId="436FC02D" w:rsidR="00606EBF" w:rsidRDefault="00606EBF">
            <w:r>
              <w:t>9-13 Jan</w:t>
            </w:r>
          </w:p>
        </w:tc>
        <w:tc>
          <w:tcPr>
            <w:tcW w:w="6367" w:type="dxa"/>
          </w:tcPr>
          <w:p w14:paraId="6C2879FE" w14:textId="1BA11E28" w:rsidR="00606EBF" w:rsidRDefault="00364267">
            <w:r>
              <w:t>1.1 Introduction to Automation Definition and fundamentals of automation, Elements of Automated system, Automation principles and strategies, Levels of automation, types of automation, Advanced automation functions</w:t>
            </w:r>
          </w:p>
        </w:tc>
        <w:tc>
          <w:tcPr>
            <w:tcW w:w="1291" w:type="dxa"/>
          </w:tcPr>
          <w:p w14:paraId="67DCED7F" w14:textId="66153569" w:rsidR="00606EBF" w:rsidRDefault="005815DB">
            <w:r>
              <w:t xml:space="preserve">Whiteboard and PPT </w:t>
            </w:r>
          </w:p>
        </w:tc>
      </w:tr>
      <w:tr w:rsidR="005815DB" w14:paraId="6AF20F1E" w14:textId="77777777" w:rsidTr="005815DB">
        <w:tc>
          <w:tcPr>
            <w:tcW w:w="987" w:type="dxa"/>
          </w:tcPr>
          <w:p w14:paraId="337D942C" w14:textId="32CD8580" w:rsidR="005815DB" w:rsidRDefault="005815DB" w:rsidP="005815DB">
            <w:r>
              <w:t>2</w:t>
            </w:r>
          </w:p>
        </w:tc>
        <w:tc>
          <w:tcPr>
            <w:tcW w:w="1835" w:type="dxa"/>
          </w:tcPr>
          <w:p w14:paraId="6F78F76C" w14:textId="0CE11F61" w:rsidR="005815DB" w:rsidRDefault="005815DB" w:rsidP="005815DB">
            <w:r>
              <w:t>16-20 Jan</w:t>
            </w:r>
          </w:p>
        </w:tc>
        <w:tc>
          <w:tcPr>
            <w:tcW w:w="6367" w:type="dxa"/>
          </w:tcPr>
          <w:p w14:paraId="0EB8D443" w14:textId="6786DA2A" w:rsidR="005815DB" w:rsidRDefault="005815DB" w:rsidP="005815DB">
            <w:r>
              <w:t>.1 Design of Pneumatic – Single &amp; Double acting, Flow Control, Combination Valve</w:t>
            </w:r>
          </w:p>
        </w:tc>
        <w:tc>
          <w:tcPr>
            <w:tcW w:w="1291" w:type="dxa"/>
          </w:tcPr>
          <w:p w14:paraId="63B3C2B6" w14:textId="643722B1" w:rsidR="005815DB" w:rsidRDefault="005815DB" w:rsidP="005815DB">
            <w:r w:rsidRPr="00F15F15">
              <w:t xml:space="preserve">Whiteboard and PPT </w:t>
            </w:r>
          </w:p>
        </w:tc>
      </w:tr>
      <w:tr w:rsidR="005815DB" w14:paraId="5FE49072" w14:textId="77777777" w:rsidTr="005815DB">
        <w:tc>
          <w:tcPr>
            <w:tcW w:w="987" w:type="dxa"/>
          </w:tcPr>
          <w:p w14:paraId="6047DAB5" w14:textId="11875AD7" w:rsidR="005815DB" w:rsidRDefault="005815DB" w:rsidP="005815DB">
            <w:r>
              <w:t>3</w:t>
            </w:r>
          </w:p>
        </w:tc>
        <w:tc>
          <w:tcPr>
            <w:tcW w:w="1835" w:type="dxa"/>
          </w:tcPr>
          <w:p w14:paraId="633AD0C1" w14:textId="73AA1DD8" w:rsidR="005815DB" w:rsidRDefault="005815DB" w:rsidP="005815DB">
            <w:r>
              <w:t>23-27 Jan</w:t>
            </w:r>
          </w:p>
        </w:tc>
        <w:tc>
          <w:tcPr>
            <w:tcW w:w="6367" w:type="dxa"/>
          </w:tcPr>
          <w:p w14:paraId="62677AD1" w14:textId="61C8FD54" w:rsidR="005815DB" w:rsidRDefault="005815DB" w:rsidP="005815DB">
            <w:r>
              <w:t>Circuits Design of Pneumatic sequencing circuits using Cascade method and Shift register method (up to 2 cylinders)</w:t>
            </w:r>
          </w:p>
        </w:tc>
        <w:tc>
          <w:tcPr>
            <w:tcW w:w="1291" w:type="dxa"/>
          </w:tcPr>
          <w:p w14:paraId="36DF83AF" w14:textId="323AD796" w:rsidR="005815DB" w:rsidRDefault="005815DB" w:rsidP="005815DB">
            <w:r w:rsidRPr="00F15F15">
              <w:t xml:space="preserve">Whiteboard and PPT </w:t>
            </w:r>
          </w:p>
        </w:tc>
      </w:tr>
      <w:tr w:rsidR="005815DB" w14:paraId="1B2B36F0" w14:textId="77777777" w:rsidTr="005815DB">
        <w:tc>
          <w:tcPr>
            <w:tcW w:w="987" w:type="dxa"/>
          </w:tcPr>
          <w:p w14:paraId="34179F94" w14:textId="10B4ADB2" w:rsidR="005815DB" w:rsidRDefault="005815DB" w:rsidP="005815DB">
            <w:r>
              <w:t>4</w:t>
            </w:r>
          </w:p>
        </w:tc>
        <w:tc>
          <w:tcPr>
            <w:tcW w:w="1835" w:type="dxa"/>
          </w:tcPr>
          <w:p w14:paraId="5E864DDD" w14:textId="3F9E39AE" w:rsidR="005815DB" w:rsidRDefault="005815DB" w:rsidP="005815DB">
            <w:r>
              <w:t xml:space="preserve">30 </w:t>
            </w:r>
            <w:proofErr w:type="spellStart"/>
            <w:r>
              <w:t>jan</w:t>
            </w:r>
            <w:proofErr w:type="spellEnd"/>
            <w:r>
              <w:t xml:space="preserve"> -3 Feb</w:t>
            </w:r>
          </w:p>
        </w:tc>
        <w:tc>
          <w:tcPr>
            <w:tcW w:w="6367" w:type="dxa"/>
          </w:tcPr>
          <w:p w14:paraId="6165F911" w14:textId="2670BC98" w:rsidR="005815DB" w:rsidRDefault="005815DB" w:rsidP="005815DB">
            <w:r>
              <w:t>Circuits Design of Pneumatic sequencing circuits using Cascade method and Shift register method (up to 2 cylinders)</w:t>
            </w:r>
          </w:p>
        </w:tc>
        <w:tc>
          <w:tcPr>
            <w:tcW w:w="1291" w:type="dxa"/>
          </w:tcPr>
          <w:p w14:paraId="2010DC97" w14:textId="166D75EE" w:rsidR="005815DB" w:rsidRDefault="005815DB" w:rsidP="005815DB">
            <w:r w:rsidRPr="00F15F15">
              <w:t xml:space="preserve">Whiteboard and PPT </w:t>
            </w:r>
          </w:p>
        </w:tc>
      </w:tr>
      <w:tr w:rsidR="005815DB" w14:paraId="22036E43" w14:textId="77777777" w:rsidTr="005815DB">
        <w:tc>
          <w:tcPr>
            <w:tcW w:w="987" w:type="dxa"/>
          </w:tcPr>
          <w:p w14:paraId="20A5BBB1" w14:textId="7E7832FE" w:rsidR="005815DB" w:rsidRDefault="005815DB" w:rsidP="005815DB">
            <w:r>
              <w:t>5</w:t>
            </w:r>
          </w:p>
        </w:tc>
        <w:tc>
          <w:tcPr>
            <w:tcW w:w="1835" w:type="dxa"/>
          </w:tcPr>
          <w:p w14:paraId="63E763C9" w14:textId="0951C2AA" w:rsidR="005815DB" w:rsidRDefault="005815DB" w:rsidP="005815DB">
            <w:r>
              <w:t xml:space="preserve">6-10 </w:t>
            </w:r>
            <w:proofErr w:type="spellStart"/>
            <w:r>
              <w:t>feb</w:t>
            </w:r>
            <w:proofErr w:type="spellEnd"/>
          </w:p>
        </w:tc>
        <w:tc>
          <w:tcPr>
            <w:tcW w:w="6367" w:type="dxa"/>
          </w:tcPr>
          <w:p w14:paraId="3EEC049D" w14:textId="23F712BC" w:rsidR="005815DB" w:rsidRDefault="005815DB" w:rsidP="005815DB">
            <w:r>
              <w:t xml:space="preserve"> Electro-pneumatic Circuits Design of Electro-Pneumatic Circuits using single solenoid and double solenoid valves; with and without grouping;</w:t>
            </w:r>
          </w:p>
        </w:tc>
        <w:tc>
          <w:tcPr>
            <w:tcW w:w="1291" w:type="dxa"/>
          </w:tcPr>
          <w:p w14:paraId="7F79D8C4" w14:textId="0051D62D" w:rsidR="005815DB" w:rsidRDefault="005815DB" w:rsidP="005815DB">
            <w:r w:rsidRPr="00F15F15">
              <w:t xml:space="preserve">Whiteboard and PPT </w:t>
            </w:r>
          </w:p>
        </w:tc>
      </w:tr>
      <w:tr w:rsidR="005815DB" w14:paraId="6382089D" w14:textId="77777777" w:rsidTr="005815DB">
        <w:tc>
          <w:tcPr>
            <w:tcW w:w="987" w:type="dxa"/>
          </w:tcPr>
          <w:p w14:paraId="4F371322" w14:textId="6449365A" w:rsidR="005815DB" w:rsidRDefault="005815DB" w:rsidP="005815DB">
            <w:r>
              <w:t>6</w:t>
            </w:r>
          </w:p>
        </w:tc>
        <w:tc>
          <w:tcPr>
            <w:tcW w:w="1835" w:type="dxa"/>
          </w:tcPr>
          <w:p w14:paraId="78A9D814" w14:textId="111E372A" w:rsidR="005815DB" w:rsidRDefault="005815DB" w:rsidP="005815DB">
            <w:r>
              <w:t xml:space="preserve">13-17 </w:t>
            </w:r>
            <w:proofErr w:type="spellStart"/>
            <w:r>
              <w:t>feb</w:t>
            </w:r>
            <w:proofErr w:type="spellEnd"/>
          </w:p>
        </w:tc>
        <w:tc>
          <w:tcPr>
            <w:tcW w:w="6367" w:type="dxa"/>
          </w:tcPr>
          <w:p w14:paraId="26D36C01" w14:textId="1AE4FC7C" w:rsidR="005815DB" w:rsidRDefault="005815DB" w:rsidP="005815DB">
            <w:r>
              <w:t>PLC Discrete Control Systems Design of Pneumatic circuits using PLC Control (ladder programming only) up to 2 cylinders, with applications of Timers and Counters and concept of Flag and latching.</w:t>
            </w:r>
          </w:p>
        </w:tc>
        <w:tc>
          <w:tcPr>
            <w:tcW w:w="1291" w:type="dxa"/>
          </w:tcPr>
          <w:p w14:paraId="17E33C34" w14:textId="5E921DFD" w:rsidR="005815DB" w:rsidRDefault="005815DB" w:rsidP="005815DB">
            <w:r w:rsidRPr="00F15F15">
              <w:t xml:space="preserve">Whiteboard and PPT </w:t>
            </w:r>
          </w:p>
        </w:tc>
      </w:tr>
      <w:tr w:rsidR="005815DB" w14:paraId="035403F6" w14:textId="77777777" w:rsidTr="005815DB">
        <w:tc>
          <w:tcPr>
            <w:tcW w:w="987" w:type="dxa"/>
          </w:tcPr>
          <w:p w14:paraId="24E0A66C" w14:textId="67B7131A" w:rsidR="005815DB" w:rsidRDefault="005815DB" w:rsidP="005815DB">
            <w:r>
              <w:t>7</w:t>
            </w:r>
          </w:p>
        </w:tc>
        <w:tc>
          <w:tcPr>
            <w:tcW w:w="1835" w:type="dxa"/>
          </w:tcPr>
          <w:p w14:paraId="0E916127" w14:textId="0EE5E721" w:rsidR="005815DB" w:rsidRDefault="005815DB" w:rsidP="005815DB">
            <w:r>
              <w:t xml:space="preserve">20-24 </w:t>
            </w:r>
            <w:proofErr w:type="spellStart"/>
            <w:r>
              <w:t>feb</w:t>
            </w:r>
            <w:proofErr w:type="spellEnd"/>
          </w:p>
        </w:tc>
        <w:tc>
          <w:tcPr>
            <w:tcW w:w="6367" w:type="dxa"/>
          </w:tcPr>
          <w:p w14:paraId="7A48E124" w14:textId="29F7D9AF" w:rsidR="005815DB" w:rsidRDefault="005815DB" w:rsidP="005815DB">
            <w:r>
              <w:t>2 Design of Hydraulic Circuits Basic Hydraulic Circuits: Meter in, meter out and Bleed off circuits; Intensifier circuits, Regenerative Circuit, Counter balance valve circuit and sequencing circuits.</w:t>
            </w:r>
          </w:p>
        </w:tc>
        <w:tc>
          <w:tcPr>
            <w:tcW w:w="1291" w:type="dxa"/>
          </w:tcPr>
          <w:p w14:paraId="58F22953" w14:textId="2695621B" w:rsidR="005815DB" w:rsidRDefault="005815DB" w:rsidP="005815DB">
            <w:r w:rsidRPr="00F15F15">
              <w:t xml:space="preserve">Whiteboard and PPT </w:t>
            </w:r>
          </w:p>
        </w:tc>
      </w:tr>
      <w:tr w:rsidR="00364267" w14:paraId="06DBF964" w14:textId="77777777" w:rsidTr="005815DB">
        <w:tc>
          <w:tcPr>
            <w:tcW w:w="987" w:type="dxa"/>
          </w:tcPr>
          <w:p w14:paraId="672E0745" w14:textId="7564C8AC" w:rsidR="00364267" w:rsidRDefault="00364267" w:rsidP="00364267">
            <w:r>
              <w:t>8</w:t>
            </w:r>
          </w:p>
        </w:tc>
        <w:tc>
          <w:tcPr>
            <w:tcW w:w="1835" w:type="dxa"/>
          </w:tcPr>
          <w:p w14:paraId="29170999" w14:textId="595D3102" w:rsidR="00364267" w:rsidRDefault="00364267" w:rsidP="00364267">
            <w:r>
              <w:t>27Feb – 3</w:t>
            </w:r>
            <w:r w:rsidRPr="00606EBF">
              <w:rPr>
                <w:vertAlign w:val="superscript"/>
              </w:rPr>
              <w:t>rd</w:t>
            </w:r>
            <w:r>
              <w:t xml:space="preserve"> March</w:t>
            </w:r>
          </w:p>
        </w:tc>
        <w:tc>
          <w:tcPr>
            <w:tcW w:w="6367" w:type="dxa"/>
          </w:tcPr>
          <w:p w14:paraId="73D809DF" w14:textId="57CD0EBA" w:rsidR="00364267" w:rsidRPr="005815DB" w:rsidRDefault="005815DB" w:rsidP="005815DB">
            <w:pPr>
              <w:jc w:val="center"/>
              <w:rPr>
                <w:u w:val="single"/>
              </w:rPr>
            </w:pPr>
            <w:r>
              <w:rPr>
                <w:u w:val="single"/>
              </w:rPr>
              <w:t>Unit Test</w:t>
            </w:r>
          </w:p>
        </w:tc>
        <w:tc>
          <w:tcPr>
            <w:tcW w:w="1291" w:type="dxa"/>
          </w:tcPr>
          <w:p w14:paraId="41FFA14E" w14:textId="77777777" w:rsidR="00364267" w:rsidRDefault="00364267" w:rsidP="00364267"/>
        </w:tc>
      </w:tr>
      <w:tr w:rsidR="005815DB" w14:paraId="315E798B" w14:textId="77777777" w:rsidTr="005815DB">
        <w:tc>
          <w:tcPr>
            <w:tcW w:w="987" w:type="dxa"/>
          </w:tcPr>
          <w:p w14:paraId="1E409FF8" w14:textId="367374D5" w:rsidR="005815DB" w:rsidRDefault="005815DB" w:rsidP="005815DB">
            <w:r>
              <w:t>9</w:t>
            </w:r>
          </w:p>
        </w:tc>
        <w:tc>
          <w:tcPr>
            <w:tcW w:w="1835" w:type="dxa"/>
          </w:tcPr>
          <w:p w14:paraId="3FFB32D1" w14:textId="6BD9D155" w:rsidR="005815DB" w:rsidRDefault="005815DB" w:rsidP="005815DB">
            <w:r>
              <w:t>6</w:t>
            </w:r>
            <w:r w:rsidRPr="00606EBF">
              <w:rPr>
                <w:vertAlign w:val="superscript"/>
              </w:rPr>
              <w:t>th</w:t>
            </w:r>
            <w:r>
              <w:t xml:space="preserve"> march-10</w:t>
            </w:r>
            <w:r w:rsidRPr="00606EBF">
              <w:rPr>
                <w:vertAlign w:val="superscript"/>
              </w:rPr>
              <w:t>th</w:t>
            </w:r>
            <w:r>
              <w:t xml:space="preserve"> March </w:t>
            </w:r>
          </w:p>
        </w:tc>
        <w:tc>
          <w:tcPr>
            <w:tcW w:w="6367" w:type="dxa"/>
          </w:tcPr>
          <w:p w14:paraId="22D94C53" w14:textId="3EF71DE7" w:rsidR="005815DB" w:rsidRDefault="005815DB" w:rsidP="005815DB">
            <w:r>
              <w:t>Robots and their applications: Introduction to Robots, Types, Classifications, Selection of Robots, Robot Degrees of freedom, Robot configuration, Accuracy and repeatability, Specification of a Robot, Robot feedback controls: Point to point control and Continuous path control, Control system for Robot joint, Adaptive control, Drives and transmission systems, End effectors, Industrial robot applications, Nex-gen robots.</w:t>
            </w:r>
          </w:p>
        </w:tc>
        <w:tc>
          <w:tcPr>
            <w:tcW w:w="1291" w:type="dxa"/>
          </w:tcPr>
          <w:p w14:paraId="0551E22D" w14:textId="6505C4D7" w:rsidR="005815DB" w:rsidRDefault="005815DB" w:rsidP="005815DB">
            <w:r w:rsidRPr="00110465">
              <w:t xml:space="preserve">Whiteboard and PPT </w:t>
            </w:r>
          </w:p>
        </w:tc>
      </w:tr>
      <w:tr w:rsidR="005815DB" w14:paraId="535914EC" w14:textId="77777777" w:rsidTr="005815DB">
        <w:tc>
          <w:tcPr>
            <w:tcW w:w="987" w:type="dxa"/>
          </w:tcPr>
          <w:p w14:paraId="7BB4C11F" w14:textId="56EBC8D8" w:rsidR="005815DB" w:rsidRDefault="005815DB" w:rsidP="005815DB">
            <w:r>
              <w:t>10</w:t>
            </w:r>
          </w:p>
        </w:tc>
        <w:tc>
          <w:tcPr>
            <w:tcW w:w="1835" w:type="dxa"/>
          </w:tcPr>
          <w:p w14:paraId="10698EE2" w14:textId="3045AAC3" w:rsidR="005815DB" w:rsidRDefault="005815DB" w:rsidP="005815DB">
            <w:r>
              <w:t>13</w:t>
            </w:r>
            <w:r w:rsidRPr="00606EBF">
              <w:rPr>
                <w:vertAlign w:val="superscript"/>
              </w:rPr>
              <w:t>th</w:t>
            </w:r>
            <w:r>
              <w:rPr>
                <w:vertAlign w:val="superscript"/>
              </w:rPr>
              <w:t xml:space="preserve"> </w:t>
            </w:r>
            <w:r>
              <w:t>– 17</w:t>
            </w:r>
            <w:r w:rsidRPr="00606EBF">
              <w:rPr>
                <w:vertAlign w:val="superscript"/>
              </w:rPr>
              <w:t>th</w:t>
            </w:r>
            <w:r>
              <w:t xml:space="preserve"> March</w:t>
            </w:r>
          </w:p>
        </w:tc>
        <w:tc>
          <w:tcPr>
            <w:tcW w:w="6367" w:type="dxa"/>
          </w:tcPr>
          <w:p w14:paraId="3C9B2F38" w14:textId="699EE830" w:rsidR="005815DB" w:rsidRDefault="005815DB" w:rsidP="005815DB">
            <w:r>
              <w:t>2 Introduction to Artificial Intelligence Introduction, Historical development, Intelligent Systems, Types of Intelligent Agents, Components of AI, Foundations of AI, Scope of AI, Current trends in AI, Relevance to Mechanical Engineering</w:t>
            </w:r>
          </w:p>
        </w:tc>
        <w:tc>
          <w:tcPr>
            <w:tcW w:w="1291" w:type="dxa"/>
          </w:tcPr>
          <w:p w14:paraId="286F5D3F" w14:textId="295D5455" w:rsidR="005815DB" w:rsidRDefault="005815DB" w:rsidP="005815DB">
            <w:r w:rsidRPr="00110465">
              <w:t xml:space="preserve">Whiteboard and PPT </w:t>
            </w:r>
          </w:p>
        </w:tc>
      </w:tr>
      <w:tr w:rsidR="005815DB" w14:paraId="314AB574" w14:textId="77777777" w:rsidTr="005815DB">
        <w:tc>
          <w:tcPr>
            <w:tcW w:w="987" w:type="dxa"/>
          </w:tcPr>
          <w:p w14:paraId="1DDC0A1B" w14:textId="3D83A701" w:rsidR="005815DB" w:rsidRDefault="005815DB" w:rsidP="005815DB">
            <w:r>
              <w:t>11</w:t>
            </w:r>
          </w:p>
        </w:tc>
        <w:tc>
          <w:tcPr>
            <w:tcW w:w="1835" w:type="dxa"/>
          </w:tcPr>
          <w:p w14:paraId="1B84962D" w14:textId="6061AAA3" w:rsidR="005815DB" w:rsidRDefault="005815DB" w:rsidP="005815DB">
            <w:r>
              <w:t>20</w:t>
            </w:r>
            <w:r w:rsidRPr="00606EBF">
              <w:rPr>
                <w:vertAlign w:val="superscript"/>
              </w:rPr>
              <w:t>th</w:t>
            </w:r>
            <w:r>
              <w:t xml:space="preserve"> -24</w:t>
            </w:r>
            <w:r w:rsidRPr="00606EBF">
              <w:rPr>
                <w:vertAlign w:val="superscript"/>
              </w:rPr>
              <w:t>th</w:t>
            </w:r>
            <w:r>
              <w:t xml:space="preserve"> march</w:t>
            </w:r>
          </w:p>
        </w:tc>
        <w:tc>
          <w:tcPr>
            <w:tcW w:w="6367" w:type="dxa"/>
          </w:tcPr>
          <w:p w14:paraId="4881FA2A" w14:textId="6AFC88EF" w:rsidR="005815DB" w:rsidRDefault="005815DB" w:rsidP="005815DB">
            <w:r>
              <w:t xml:space="preserve">5.1 Problem Solving: Tree and Graph Search, Uninformed v/s informed search, uninformed methods: depth first search, breadth first search, Informed search: heuristic search, </w:t>
            </w:r>
            <w:proofErr w:type="gramStart"/>
            <w:r>
              <w:t>Best</w:t>
            </w:r>
            <w:proofErr w:type="gramEnd"/>
            <w:r>
              <w:t xml:space="preserve"> first search, branch and bound</w:t>
            </w:r>
          </w:p>
        </w:tc>
        <w:tc>
          <w:tcPr>
            <w:tcW w:w="1291" w:type="dxa"/>
          </w:tcPr>
          <w:p w14:paraId="3D66F17A" w14:textId="7C790DC1" w:rsidR="005815DB" w:rsidRDefault="005815DB" w:rsidP="005815DB">
            <w:r w:rsidRPr="00110465">
              <w:t xml:space="preserve">Whiteboard and PPT </w:t>
            </w:r>
          </w:p>
        </w:tc>
      </w:tr>
      <w:tr w:rsidR="005815DB" w14:paraId="692D792A" w14:textId="77777777" w:rsidTr="005815DB">
        <w:tc>
          <w:tcPr>
            <w:tcW w:w="987" w:type="dxa"/>
          </w:tcPr>
          <w:p w14:paraId="4992C956" w14:textId="76092974" w:rsidR="005815DB" w:rsidRDefault="005815DB" w:rsidP="005815DB">
            <w:r>
              <w:t>12</w:t>
            </w:r>
          </w:p>
        </w:tc>
        <w:tc>
          <w:tcPr>
            <w:tcW w:w="1835" w:type="dxa"/>
          </w:tcPr>
          <w:p w14:paraId="1A1FFEB5" w14:textId="1D7C6DF3" w:rsidR="005815DB" w:rsidRDefault="005815DB" w:rsidP="005815DB">
            <w:r>
              <w:t>27</w:t>
            </w:r>
            <w:r w:rsidRPr="00606EBF">
              <w:rPr>
                <w:vertAlign w:val="superscript"/>
              </w:rPr>
              <w:t>th</w:t>
            </w:r>
            <w:r>
              <w:t xml:space="preserve"> -31</w:t>
            </w:r>
            <w:r w:rsidRPr="00606EBF">
              <w:rPr>
                <w:vertAlign w:val="superscript"/>
              </w:rPr>
              <w:t>st</w:t>
            </w:r>
            <w:r>
              <w:t xml:space="preserve"> march</w:t>
            </w:r>
          </w:p>
        </w:tc>
        <w:tc>
          <w:tcPr>
            <w:tcW w:w="6367" w:type="dxa"/>
          </w:tcPr>
          <w:p w14:paraId="587B17E1" w14:textId="1042E522" w:rsidR="005815DB" w:rsidRDefault="005815DB" w:rsidP="005815DB">
            <w:r>
              <w:t xml:space="preserve">5.2 Machine Learning: Introduction, types of machine learning: supervised, unsupervised, reinforcement learning 5.3 Learning with Decision Trees: Introduction to Decision Trees, Classification and Regression Trees, K means clustering algorithm, K nearest </w:t>
            </w:r>
            <w:proofErr w:type="gramStart"/>
            <w:r>
              <w:t>neighbours</w:t>
            </w:r>
            <w:proofErr w:type="gramEnd"/>
            <w:r>
              <w:t xml:space="preserve"> algorithm, hierarchical clustering, Concept of ensemble methods: bagging, boosting, random forests</w:t>
            </w:r>
          </w:p>
        </w:tc>
        <w:tc>
          <w:tcPr>
            <w:tcW w:w="1291" w:type="dxa"/>
          </w:tcPr>
          <w:p w14:paraId="05500070" w14:textId="4B118CE3" w:rsidR="005815DB" w:rsidRDefault="005815DB" w:rsidP="005815DB">
            <w:r w:rsidRPr="00110465">
              <w:t xml:space="preserve">Whiteboard and PPT </w:t>
            </w:r>
          </w:p>
        </w:tc>
      </w:tr>
      <w:tr w:rsidR="005815DB" w14:paraId="4C89EC3A" w14:textId="77777777" w:rsidTr="005815DB">
        <w:tc>
          <w:tcPr>
            <w:tcW w:w="987" w:type="dxa"/>
          </w:tcPr>
          <w:p w14:paraId="5E281C4B" w14:textId="7EE0CFD1" w:rsidR="005815DB" w:rsidRDefault="005815DB" w:rsidP="005815DB">
            <w:r>
              <w:t>13</w:t>
            </w:r>
          </w:p>
        </w:tc>
        <w:tc>
          <w:tcPr>
            <w:tcW w:w="1835" w:type="dxa"/>
          </w:tcPr>
          <w:p w14:paraId="108E2E1B" w14:textId="1F42BBB7" w:rsidR="005815DB" w:rsidRDefault="005815DB" w:rsidP="005815DB">
            <w:r>
              <w:t>3</w:t>
            </w:r>
            <w:r w:rsidRPr="00606EBF">
              <w:rPr>
                <w:vertAlign w:val="superscript"/>
              </w:rPr>
              <w:t>rd</w:t>
            </w:r>
            <w:r>
              <w:t xml:space="preserve"> -7</w:t>
            </w:r>
            <w:r w:rsidRPr="00606EBF">
              <w:rPr>
                <w:vertAlign w:val="superscript"/>
              </w:rPr>
              <w:t>th</w:t>
            </w:r>
            <w:r>
              <w:t xml:space="preserve"> April</w:t>
            </w:r>
          </w:p>
        </w:tc>
        <w:tc>
          <w:tcPr>
            <w:tcW w:w="6367" w:type="dxa"/>
          </w:tcPr>
          <w:p w14:paraId="398B8039" w14:textId="04CAC149" w:rsidR="005815DB" w:rsidRDefault="005815DB" w:rsidP="005815DB">
            <w:r>
              <w:t xml:space="preserve">6.1 Learning with regression: Linear regression, Logistic regression 6.2 Artificial Neural Networks Concept of ANN, Basic Models of Artificial Neural Networks Important Terminologies of ANNs McCulloch-Pitts Neuron, NN architecture, perceptron, delta learning </w:t>
            </w:r>
            <w:r>
              <w:lastRenderedPageBreak/>
              <w:t>rule, backpropagation algorithm, Gradient Descent algorithm, feed forward networks, activation functions 6.3 Introduction to AI Technologies in the realm of Automation Concept of Natural Language Processing, Machine Vision, Deep learning, Expert systems, Genetic Algorithms, Industry 4.0</w:t>
            </w:r>
          </w:p>
        </w:tc>
        <w:tc>
          <w:tcPr>
            <w:tcW w:w="1291" w:type="dxa"/>
          </w:tcPr>
          <w:p w14:paraId="37C2F050" w14:textId="7B56D054" w:rsidR="005815DB" w:rsidRDefault="005815DB" w:rsidP="005815DB">
            <w:r w:rsidRPr="00110465">
              <w:lastRenderedPageBreak/>
              <w:t xml:space="preserve">Whiteboard and PPT </w:t>
            </w:r>
          </w:p>
        </w:tc>
      </w:tr>
      <w:tr w:rsidR="005815DB" w14:paraId="2882F44F" w14:textId="77777777" w:rsidTr="005815DB">
        <w:tc>
          <w:tcPr>
            <w:tcW w:w="987" w:type="dxa"/>
          </w:tcPr>
          <w:p w14:paraId="1D2D1F72" w14:textId="77777777" w:rsidR="005815DB" w:rsidRDefault="005815DB" w:rsidP="005815DB"/>
        </w:tc>
        <w:tc>
          <w:tcPr>
            <w:tcW w:w="1835" w:type="dxa"/>
          </w:tcPr>
          <w:p w14:paraId="671C286F" w14:textId="5468EBD4" w:rsidR="005815DB" w:rsidRDefault="005815DB" w:rsidP="005815DB">
            <w:r>
              <w:t>17</w:t>
            </w:r>
            <w:r w:rsidRPr="005815DB">
              <w:rPr>
                <w:vertAlign w:val="superscript"/>
              </w:rPr>
              <w:t>th</w:t>
            </w:r>
            <w:r>
              <w:t xml:space="preserve"> – 20</w:t>
            </w:r>
            <w:r w:rsidRPr="005815DB">
              <w:rPr>
                <w:vertAlign w:val="superscript"/>
              </w:rPr>
              <w:t>th</w:t>
            </w:r>
            <w:r>
              <w:t xml:space="preserve"> April</w:t>
            </w:r>
          </w:p>
        </w:tc>
        <w:tc>
          <w:tcPr>
            <w:tcW w:w="6367" w:type="dxa"/>
          </w:tcPr>
          <w:p w14:paraId="3E482A3A" w14:textId="7070DCA7" w:rsidR="005815DB" w:rsidRDefault="005815DB" w:rsidP="005815DB">
            <w:pPr>
              <w:tabs>
                <w:tab w:val="left" w:pos="2235"/>
              </w:tabs>
            </w:pPr>
            <w:r>
              <w:tab/>
              <w:t>UNIT TEST</w:t>
            </w:r>
          </w:p>
        </w:tc>
        <w:tc>
          <w:tcPr>
            <w:tcW w:w="1291" w:type="dxa"/>
          </w:tcPr>
          <w:p w14:paraId="7188CF3B" w14:textId="77777777" w:rsidR="005815DB" w:rsidRPr="00110465" w:rsidRDefault="005815DB" w:rsidP="005815DB"/>
        </w:tc>
      </w:tr>
    </w:tbl>
    <w:p w14:paraId="50828268" w14:textId="77777777" w:rsidR="00D13B50" w:rsidRDefault="00D13B50"/>
    <w:sectPr w:rsidR="00D13B50" w:rsidSect="00581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50"/>
    <w:rsid w:val="002644A8"/>
    <w:rsid w:val="00364267"/>
    <w:rsid w:val="00416FE7"/>
    <w:rsid w:val="005815DB"/>
    <w:rsid w:val="00606EBF"/>
    <w:rsid w:val="00D13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A85E"/>
  <w15:chartTrackingRefBased/>
  <w15:docId w15:val="{4AD0EAFA-6896-4BC9-BA5D-2ED4283B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Korgaonkar</dc:creator>
  <cp:keywords/>
  <dc:description/>
  <cp:lastModifiedBy>Saurabh Korgaonkar</cp:lastModifiedBy>
  <cp:revision>5</cp:revision>
  <dcterms:created xsi:type="dcterms:W3CDTF">2022-12-27T10:58:00Z</dcterms:created>
  <dcterms:modified xsi:type="dcterms:W3CDTF">2023-01-17T09:57:00Z</dcterms:modified>
</cp:coreProperties>
</file>