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12" w:rsidRPr="0078040A" w:rsidRDefault="00894412" w:rsidP="001259B3">
      <w:pPr>
        <w:spacing w:before="120" w:after="120"/>
        <w:ind w:right="-421"/>
        <w:jc w:val="center"/>
        <w:rPr>
          <w:rFonts w:ascii="Times New Roman" w:hAnsi="Times New Roman"/>
          <w:b/>
          <w:bCs/>
          <w:u w:val="single"/>
        </w:rPr>
      </w:pPr>
      <w:r w:rsidRPr="0078040A">
        <w:rPr>
          <w:rFonts w:ascii="Times New Roman" w:hAnsi="Times New Roman"/>
          <w:b/>
          <w:bCs/>
          <w:u w:val="single"/>
        </w:rPr>
        <w:t>Course Plan</w:t>
      </w:r>
    </w:p>
    <w:p w:rsidR="00281E3C" w:rsidRPr="0078040A" w:rsidRDefault="007E1DED" w:rsidP="001259B3">
      <w:pPr>
        <w:spacing w:before="120" w:after="120"/>
        <w:ind w:right="-421"/>
        <w:jc w:val="center"/>
        <w:rPr>
          <w:rFonts w:ascii="Times New Roman" w:hAnsi="Times New Roman"/>
          <w:b/>
          <w:bCs/>
        </w:rPr>
      </w:pPr>
      <w:r w:rsidRPr="0078040A">
        <w:rPr>
          <w:rFonts w:ascii="Times New Roman" w:hAnsi="Times New Roman"/>
          <w:b/>
          <w:bCs/>
        </w:rPr>
        <w:t>B</w:t>
      </w:r>
      <w:r w:rsidR="00281E3C" w:rsidRPr="0078040A">
        <w:rPr>
          <w:rFonts w:ascii="Times New Roman" w:hAnsi="Times New Roman"/>
          <w:b/>
          <w:bCs/>
        </w:rPr>
        <w:t>.E. (ECS) (Semester V</w:t>
      </w:r>
      <w:r w:rsidRPr="0078040A">
        <w:rPr>
          <w:rFonts w:ascii="Times New Roman" w:hAnsi="Times New Roman"/>
          <w:b/>
          <w:bCs/>
        </w:rPr>
        <w:t>II</w:t>
      </w:r>
      <w:r w:rsidR="00296341">
        <w:rPr>
          <w:rFonts w:ascii="Times New Roman" w:hAnsi="Times New Roman"/>
          <w:b/>
          <w:bCs/>
        </w:rPr>
        <w:t>)</w:t>
      </w:r>
    </w:p>
    <w:p w:rsidR="007E1DED" w:rsidRPr="00593E21" w:rsidRDefault="007E1DED" w:rsidP="001259B3">
      <w:pPr>
        <w:tabs>
          <w:tab w:val="center" w:pos="4680"/>
        </w:tabs>
        <w:spacing w:before="120" w:after="120"/>
        <w:ind w:right="-421"/>
        <w:rPr>
          <w:rFonts w:ascii="Times New Roman" w:hAnsi="Times New Roman"/>
          <w:lang w:bidi="hi-IN"/>
        </w:rPr>
      </w:pPr>
      <w:r w:rsidRPr="00593E21">
        <w:rPr>
          <w:rFonts w:ascii="Times New Roman" w:hAnsi="Times New Roman"/>
          <w:lang w:bidi="hi-IN"/>
        </w:rPr>
        <w:t>Internet of Things</w:t>
      </w:r>
    </w:p>
    <w:p w:rsidR="00281E3C" w:rsidRPr="00593E21" w:rsidRDefault="00087ED4" w:rsidP="001259B3">
      <w:pPr>
        <w:tabs>
          <w:tab w:val="center" w:pos="4680"/>
        </w:tabs>
        <w:spacing w:before="120" w:after="120"/>
        <w:ind w:right="-421"/>
        <w:rPr>
          <w:rFonts w:ascii="Times New Roman" w:hAnsi="Times New Roman"/>
          <w:lang w:bidi="hi-IN"/>
        </w:rPr>
      </w:pPr>
      <w:r w:rsidRPr="00593E21">
        <w:rPr>
          <w:rFonts w:ascii="Times New Roman" w:hAnsi="Times New Roman"/>
          <w:lang w:bidi="hi-IN"/>
        </w:rPr>
        <w:t>Subject code:</w:t>
      </w:r>
      <w:r w:rsidR="006B78CD" w:rsidRPr="00593E21">
        <w:rPr>
          <w:rFonts w:ascii="Times New Roman" w:hAnsi="Times New Roman"/>
          <w:lang w:bidi="hi-IN"/>
        </w:rPr>
        <w:t xml:space="preserve"> ECC 702</w:t>
      </w:r>
      <w:r w:rsidR="00282763" w:rsidRPr="00593E21">
        <w:rPr>
          <w:rFonts w:ascii="Times New Roman" w:hAnsi="Times New Roman"/>
          <w:lang w:bidi="hi-IN"/>
        </w:rPr>
        <w:tab/>
      </w:r>
    </w:p>
    <w:p w:rsidR="00A20F95" w:rsidRPr="00593E21" w:rsidRDefault="00281E3C" w:rsidP="001259B3">
      <w:pPr>
        <w:spacing w:before="120" w:after="120"/>
        <w:ind w:right="-421"/>
        <w:rPr>
          <w:rFonts w:ascii="Times New Roman" w:hAnsi="Times New Roman"/>
          <w:lang w:bidi="hi-IN"/>
        </w:rPr>
      </w:pPr>
      <w:r w:rsidRPr="00593E21">
        <w:rPr>
          <w:rFonts w:ascii="Times New Roman" w:hAnsi="Times New Roman"/>
          <w:lang w:bidi="hi-IN"/>
        </w:rPr>
        <w:t xml:space="preserve">Teacher-in-charge: </w:t>
      </w:r>
      <w:r w:rsidR="00087ED4" w:rsidRPr="00593E21">
        <w:rPr>
          <w:rFonts w:ascii="Times New Roman" w:hAnsi="Times New Roman"/>
          <w:lang w:bidi="hi-IN"/>
        </w:rPr>
        <w:t>Dr. Sapna Prabhu</w:t>
      </w:r>
      <w:r w:rsidR="001259B3" w:rsidRPr="00593E21">
        <w:rPr>
          <w:rFonts w:ascii="Times New Roman" w:hAnsi="Times New Roman"/>
          <w:lang w:bidi="hi-IN"/>
        </w:rPr>
        <w:tab/>
      </w:r>
      <w:r w:rsidR="001259B3" w:rsidRPr="00593E21">
        <w:rPr>
          <w:rFonts w:ascii="Times New Roman" w:hAnsi="Times New Roman"/>
          <w:lang w:bidi="hi-IN"/>
        </w:rPr>
        <w:tab/>
      </w:r>
      <w:r w:rsidR="001259B3" w:rsidRPr="00593E21">
        <w:rPr>
          <w:rFonts w:ascii="Times New Roman" w:hAnsi="Times New Roman"/>
          <w:lang w:bidi="hi-IN"/>
        </w:rPr>
        <w:tab/>
      </w:r>
      <w:r w:rsidR="00087ED4" w:rsidRPr="00593E21">
        <w:rPr>
          <w:rFonts w:ascii="Times New Roman" w:hAnsi="Times New Roman"/>
          <w:lang w:bidi="hi-IN"/>
        </w:rPr>
        <w:t xml:space="preserve">Academic Term:  </w:t>
      </w:r>
      <w:r w:rsidR="00894412" w:rsidRPr="00593E21">
        <w:rPr>
          <w:rFonts w:ascii="Times New Roman" w:hAnsi="Times New Roman"/>
          <w:lang w:bidi="hi-IN"/>
        </w:rPr>
        <w:t>July-October 2022</w:t>
      </w:r>
    </w:p>
    <w:tbl>
      <w:tblPr>
        <w:tblW w:w="10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1134"/>
        <w:gridCol w:w="7512"/>
        <w:gridCol w:w="992"/>
      </w:tblGrid>
      <w:tr w:rsidR="00281E3C" w:rsidRPr="00593E21" w:rsidTr="001259B3">
        <w:trPr>
          <w:trHeight w:val="981"/>
        </w:trPr>
        <w:tc>
          <w:tcPr>
            <w:tcW w:w="1003" w:type="dxa"/>
            <w:shd w:val="clear" w:color="auto" w:fill="D9D9D9"/>
          </w:tcPr>
          <w:p w:rsidR="00281E3C" w:rsidRPr="00593E21" w:rsidRDefault="00281E3C" w:rsidP="001259B3">
            <w:pPr>
              <w:pStyle w:val="TableParagraph"/>
              <w:spacing w:before="6"/>
              <w:ind w:right="-421"/>
            </w:pPr>
          </w:p>
          <w:p w:rsidR="00A20F95" w:rsidRPr="00593E21" w:rsidRDefault="00281E3C" w:rsidP="001259B3">
            <w:pPr>
              <w:pStyle w:val="TableParagraph"/>
              <w:ind w:left="417" w:right="-421" w:hanging="178"/>
              <w:rPr>
                <w:w w:val="95"/>
              </w:rPr>
            </w:pPr>
            <w:r w:rsidRPr="00593E21">
              <w:rPr>
                <w:w w:val="95"/>
              </w:rPr>
              <w:t>Module</w:t>
            </w:r>
          </w:p>
          <w:p w:rsidR="00281E3C" w:rsidRPr="00593E21" w:rsidRDefault="00281E3C" w:rsidP="001259B3">
            <w:pPr>
              <w:pStyle w:val="TableParagraph"/>
              <w:ind w:left="417" w:right="-421" w:hanging="178"/>
            </w:pPr>
            <w:r w:rsidRPr="00593E21">
              <w:t>No.</w:t>
            </w:r>
          </w:p>
        </w:tc>
        <w:tc>
          <w:tcPr>
            <w:tcW w:w="1134" w:type="dxa"/>
            <w:shd w:val="clear" w:color="auto" w:fill="D9D9D9"/>
          </w:tcPr>
          <w:p w:rsidR="00281E3C" w:rsidRPr="00593E21" w:rsidRDefault="00281E3C" w:rsidP="001259B3">
            <w:pPr>
              <w:pStyle w:val="TableParagraph"/>
              <w:spacing w:before="6"/>
              <w:ind w:right="-421"/>
            </w:pPr>
          </w:p>
          <w:p w:rsidR="00281E3C" w:rsidRPr="00593E21" w:rsidRDefault="00A20F95" w:rsidP="001259B3">
            <w:pPr>
              <w:pStyle w:val="TableParagraph"/>
              <w:ind w:left="381" w:right="-421" w:hanging="41"/>
            </w:pPr>
            <w:r w:rsidRPr="00593E21">
              <w:rPr>
                <w:w w:val="95"/>
              </w:rPr>
              <w:t>Unit</w:t>
            </w:r>
            <w:r w:rsidR="00281E3C" w:rsidRPr="00593E21">
              <w:t>No.</w:t>
            </w:r>
          </w:p>
        </w:tc>
        <w:tc>
          <w:tcPr>
            <w:tcW w:w="7512" w:type="dxa"/>
            <w:shd w:val="clear" w:color="auto" w:fill="D9D9D9"/>
          </w:tcPr>
          <w:p w:rsidR="00281E3C" w:rsidRPr="00593E21" w:rsidRDefault="00281E3C" w:rsidP="001259B3">
            <w:pPr>
              <w:pStyle w:val="TableParagraph"/>
              <w:spacing w:before="6"/>
              <w:ind w:right="-421"/>
            </w:pPr>
          </w:p>
          <w:p w:rsidR="00281E3C" w:rsidRPr="00593E21" w:rsidRDefault="00281E3C" w:rsidP="001259B3">
            <w:pPr>
              <w:pStyle w:val="TableParagraph"/>
              <w:ind w:left="2022" w:right="-421"/>
              <w:jc w:val="center"/>
            </w:pPr>
            <w:r w:rsidRPr="00593E21">
              <w:t>Contents</w:t>
            </w:r>
          </w:p>
        </w:tc>
        <w:tc>
          <w:tcPr>
            <w:tcW w:w="992" w:type="dxa"/>
            <w:shd w:val="clear" w:color="auto" w:fill="D9D9D9"/>
          </w:tcPr>
          <w:p w:rsidR="00281E3C" w:rsidRPr="00593E21" w:rsidRDefault="00281E3C" w:rsidP="00875A74">
            <w:pPr>
              <w:pStyle w:val="TableParagraph"/>
              <w:spacing w:before="6"/>
              <w:ind w:right="-421"/>
              <w:jc w:val="center"/>
            </w:pPr>
          </w:p>
          <w:p w:rsidR="00281E3C" w:rsidRPr="00593E21" w:rsidRDefault="00281E3C" w:rsidP="00875A74">
            <w:pPr>
              <w:pStyle w:val="TableParagraph"/>
              <w:ind w:left="56" w:right="-421"/>
              <w:jc w:val="center"/>
            </w:pPr>
            <w:r w:rsidRPr="00593E21">
              <w:t>Hrs.</w:t>
            </w:r>
          </w:p>
        </w:tc>
      </w:tr>
      <w:tr w:rsidR="00E549E3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6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left="2" w:right="-421"/>
              <w:jc w:val="center"/>
            </w:pPr>
            <w:r w:rsidRPr="00593E21">
              <w:rPr>
                <w:w w:val="96"/>
              </w:rPr>
              <w:t>1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line="210" w:lineRule="exact"/>
              <w:ind w:left="2022" w:right="-421"/>
            </w:pPr>
            <w:r w:rsidRPr="00593E21">
              <w:t xml:space="preserve">        Introduction to IoT</w:t>
            </w:r>
          </w:p>
        </w:tc>
        <w:tc>
          <w:tcPr>
            <w:tcW w:w="992" w:type="dxa"/>
            <w:vMerge w:val="restart"/>
          </w:tcPr>
          <w:p w:rsidR="00E549E3" w:rsidRPr="00593E21" w:rsidRDefault="00E549E3" w:rsidP="00875A74">
            <w:pPr>
              <w:pStyle w:val="TableParagraph"/>
              <w:ind w:left="167" w:right="-421"/>
              <w:jc w:val="center"/>
            </w:pPr>
            <w:r w:rsidRPr="00593E21">
              <w:t>5</w:t>
            </w: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Definition and Characteristics of IoT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Protocols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Functional Blocks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1.4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Communication Models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1.5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Communication APIs :- REST and WebSockets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1.6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Enabling Technologies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1.7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Introduction to M2M and Difference between IoT and M2M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10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1"/>
              <w:ind w:left="5" w:right="-421"/>
              <w:jc w:val="center"/>
            </w:pPr>
            <w:r w:rsidRPr="00593E21">
              <w:rPr>
                <w:w w:val="99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7E1D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Components(Things) in IoT</w:t>
            </w:r>
          </w:p>
        </w:tc>
        <w:tc>
          <w:tcPr>
            <w:tcW w:w="992" w:type="dxa"/>
            <w:vMerge w:val="restart"/>
          </w:tcPr>
          <w:p w:rsidR="00E549E3" w:rsidRPr="00593E21" w:rsidRDefault="00E549E3" w:rsidP="00875A74">
            <w:pPr>
              <w:pStyle w:val="TableParagraph"/>
              <w:spacing w:before="1"/>
              <w:ind w:left="167" w:right="-421"/>
              <w:jc w:val="center"/>
            </w:pPr>
            <w:r w:rsidRPr="00593E21">
              <w:t>5</w:t>
            </w:r>
          </w:p>
        </w:tc>
      </w:tr>
      <w:tr w:rsidR="00E549E3" w:rsidRPr="00593E21" w:rsidTr="00300AB4">
        <w:trPr>
          <w:trHeight w:val="40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9"/>
              <w:ind w:right="-421"/>
            </w:pPr>
          </w:p>
          <w:p w:rsidR="00E549E3" w:rsidRPr="00593E21" w:rsidRDefault="00E549E3" w:rsidP="007E1DED">
            <w:pPr>
              <w:pStyle w:val="TableParagraph"/>
              <w:spacing w:before="1"/>
              <w:ind w:left="378" w:right="-421"/>
            </w:pPr>
            <w:r w:rsidRPr="00593E21">
              <w:t>2.1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Sensor Technology, Examples of Sensors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113"/>
              <w:ind w:left="378" w:right="-421"/>
            </w:pPr>
            <w:r w:rsidRPr="00593E21">
              <w:t>2.2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Actuators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89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10"/>
              <w:ind w:right="-421"/>
            </w:pPr>
          </w:p>
          <w:p w:rsidR="00E549E3" w:rsidRPr="00593E21" w:rsidRDefault="00E549E3" w:rsidP="007E1DED">
            <w:pPr>
              <w:pStyle w:val="TableParagraph"/>
              <w:spacing w:before="1"/>
              <w:ind w:left="378" w:right="-421"/>
            </w:pPr>
            <w:r w:rsidRPr="00593E21">
              <w:t>2.3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Applications of RFID and WSN in IoT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89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7E1DED">
            <w:pPr>
              <w:pStyle w:val="TableParagraph"/>
              <w:spacing w:before="10"/>
              <w:ind w:right="-421"/>
            </w:pPr>
            <w:r w:rsidRPr="00593E21">
              <w:t xml:space="preserve">        2.4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Exemplary Device: - R–Pi and its Interfaces, PCDuino, BeagleBone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68447C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68447C" w:rsidRPr="00593E21" w:rsidRDefault="0068447C" w:rsidP="001259B3">
            <w:pPr>
              <w:pStyle w:val="TableParagraph"/>
              <w:spacing w:before="8"/>
              <w:ind w:right="-421"/>
              <w:jc w:val="center"/>
            </w:pPr>
          </w:p>
          <w:p w:rsidR="0068447C" w:rsidRPr="00593E21" w:rsidRDefault="0068447C" w:rsidP="001259B3">
            <w:pPr>
              <w:pStyle w:val="TableParagraph"/>
              <w:ind w:left="2" w:right="-421"/>
              <w:jc w:val="center"/>
            </w:pPr>
            <w:r w:rsidRPr="00593E21">
              <w:rPr>
                <w:w w:val="96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68447C" w:rsidRPr="00593E21" w:rsidRDefault="0068447C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68447C" w:rsidRPr="00593E21" w:rsidRDefault="007E1DED" w:rsidP="007E1D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Handling in IoT</w:t>
            </w:r>
          </w:p>
        </w:tc>
        <w:tc>
          <w:tcPr>
            <w:tcW w:w="992" w:type="dxa"/>
            <w:vMerge w:val="restart"/>
          </w:tcPr>
          <w:p w:rsidR="0068447C" w:rsidRPr="00593E21" w:rsidRDefault="00E549E3" w:rsidP="00875A74">
            <w:pPr>
              <w:pStyle w:val="TableParagraph"/>
              <w:ind w:left="167" w:right="-421"/>
              <w:jc w:val="center"/>
            </w:pPr>
            <w:r w:rsidRPr="00593E21">
              <w:t>9</w:t>
            </w:r>
          </w:p>
        </w:tc>
      </w:tr>
      <w:tr w:rsidR="0068447C" w:rsidRPr="00593E21" w:rsidTr="001259B3">
        <w:trPr>
          <w:trHeight w:val="230"/>
        </w:trPr>
        <w:tc>
          <w:tcPr>
            <w:tcW w:w="1003" w:type="dxa"/>
            <w:vMerge/>
          </w:tcPr>
          <w:p w:rsidR="0068447C" w:rsidRPr="00593E21" w:rsidRDefault="0068447C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593E21" w:rsidRDefault="0068447C" w:rsidP="001259B3">
            <w:pPr>
              <w:pStyle w:val="TableParagraph"/>
              <w:spacing w:line="210" w:lineRule="exact"/>
              <w:ind w:left="378" w:right="-421"/>
            </w:pPr>
            <w:r w:rsidRPr="00593E21">
              <w:t>3.1</w:t>
            </w:r>
          </w:p>
        </w:tc>
        <w:tc>
          <w:tcPr>
            <w:tcW w:w="7512" w:type="dxa"/>
          </w:tcPr>
          <w:p w:rsidR="0068447C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Acquiring and Storage, Organizing the Data, Transactions and Business Processes, Analytics</w:t>
            </w:r>
          </w:p>
        </w:tc>
        <w:tc>
          <w:tcPr>
            <w:tcW w:w="992" w:type="dxa"/>
            <w:vMerge/>
          </w:tcPr>
          <w:p w:rsidR="0068447C" w:rsidRPr="00593E21" w:rsidRDefault="0068447C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68447C" w:rsidRPr="00593E21" w:rsidTr="001259B3">
        <w:trPr>
          <w:trHeight w:val="460"/>
        </w:trPr>
        <w:tc>
          <w:tcPr>
            <w:tcW w:w="1003" w:type="dxa"/>
            <w:vMerge/>
          </w:tcPr>
          <w:p w:rsidR="0068447C" w:rsidRPr="00593E21" w:rsidRDefault="0068447C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68447C" w:rsidRPr="00593E21" w:rsidRDefault="0068447C" w:rsidP="001259B3">
            <w:pPr>
              <w:pStyle w:val="TableParagraph"/>
              <w:spacing w:before="113"/>
              <w:ind w:left="380" w:right="-421"/>
            </w:pPr>
            <w:r w:rsidRPr="00593E21">
              <w:t>3.2</w:t>
            </w:r>
          </w:p>
        </w:tc>
        <w:tc>
          <w:tcPr>
            <w:tcW w:w="7512" w:type="dxa"/>
          </w:tcPr>
          <w:p w:rsidR="0068447C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Collection, Storage and Computing Using Cloud Platform, Introduction to Cloud Computing, Virtualization, Cloud Models Cloud Services IoT Cloud-based Data Collection, Storage, Computing using Xively</w:t>
            </w:r>
          </w:p>
        </w:tc>
        <w:tc>
          <w:tcPr>
            <w:tcW w:w="992" w:type="dxa"/>
            <w:vMerge/>
          </w:tcPr>
          <w:p w:rsidR="0068447C" w:rsidRPr="00593E21" w:rsidRDefault="0068447C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F133F1" w:rsidRPr="00593E21" w:rsidRDefault="00F133F1" w:rsidP="001259B3">
            <w:pPr>
              <w:pStyle w:val="TableParagraph"/>
              <w:ind w:right="-421"/>
              <w:jc w:val="center"/>
            </w:pPr>
          </w:p>
          <w:p w:rsidR="00F133F1" w:rsidRPr="00593E21" w:rsidRDefault="00F133F1" w:rsidP="001259B3">
            <w:pPr>
              <w:pStyle w:val="TableParagraph"/>
              <w:spacing w:before="6"/>
              <w:ind w:right="-421"/>
              <w:jc w:val="center"/>
            </w:pPr>
          </w:p>
          <w:p w:rsidR="00F133F1" w:rsidRPr="00593E21" w:rsidRDefault="00F133F1" w:rsidP="001259B3">
            <w:pPr>
              <w:pStyle w:val="TableParagraph"/>
              <w:ind w:left="2" w:right="-421"/>
              <w:jc w:val="center"/>
            </w:pPr>
            <w:r w:rsidRPr="00593E21">
              <w:rPr>
                <w:w w:val="96"/>
              </w:rPr>
              <w:t>4</w:t>
            </w: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F133F1" w:rsidRPr="00593E21" w:rsidRDefault="007E1DED" w:rsidP="007E1DE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Design Principles for Web Connectivity</w:t>
            </w:r>
          </w:p>
        </w:tc>
        <w:tc>
          <w:tcPr>
            <w:tcW w:w="992" w:type="dxa"/>
            <w:vMerge w:val="restart"/>
          </w:tcPr>
          <w:p w:rsidR="00F133F1" w:rsidRPr="00593E21" w:rsidRDefault="00E549E3" w:rsidP="00875A74">
            <w:pPr>
              <w:pStyle w:val="TableParagraph"/>
              <w:ind w:left="167" w:right="-421"/>
              <w:jc w:val="center"/>
            </w:pPr>
            <w:r w:rsidRPr="00593E21">
              <w:t>10</w:t>
            </w: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/>
          </w:tcPr>
          <w:p w:rsidR="00F133F1" w:rsidRPr="00593E21" w:rsidRDefault="00F133F1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4.1</w:t>
            </w:r>
          </w:p>
        </w:tc>
        <w:tc>
          <w:tcPr>
            <w:tcW w:w="7512" w:type="dxa"/>
          </w:tcPr>
          <w:p w:rsidR="00F133F1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Communication Technologies – A comparison</w:t>
            </w:r>
          </w:p>
        </w:tc>
        <w:tc>
          <w:tcPr>
            <w:tcW w:w="992" w:type="dxa"/>
            <w:vMerge/>
          </w:tcPr>
          <w:p w:rsidR="00F133F1" w:rsidRPr="00593E21" w:rsidRDefault="00F133F1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/>
          </w:tcPr>
          <w:p w:rsidR="00F133F1" w:rsidRPr="00593E21" w:rsidRDefault="00F133F1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4.2</w:t>
            </w:r>
          </w:p>
        </w:tc>
        <w:tc>
          <w:tcPr>
            <w:tcW w:w="7512" w:type="dxa"/>
          </w:tcPr>
          <w:p w:rsidR="00F133F1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Web Communication Protocols for connected devices:-CoRE Environment, CoAP, LWM2M, MQTT, XMPP, HTTP, SOAP Protocols</w:t>
            </w:r>
          </w:p>
        </w:tc>
        <w:tc>
          <w:tcPr>
            <w:tcW w:w="992" w:type="dxa"/>
            <w:vMerge/>
          </w:tcPr>
          <w:p w:rsidR="00F133F1" w:rsidRPr="00593E21" w:rsidRDefault="00F133F1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F133F1" w:rsidRPr="00593E21" w:rsidTr="001259B3">
        <w:trPr>
          <w:trHeight w:val="230"/>
        </w:trPr>
        <w:tc>
          <w:tcPr>
            <w:tcW w:w="1003" w:type="dxa"/>
            <w:vMerge/>
          </w:tcPr>
          <w:p w:rsidR="00F133F1" w:rsidRPr="00593E21" w:rsidRDefault="00F133F1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F133F1" w:rsidRPr="00593E21" w:rsidRDefault="00F133F1" w:rsidP="001259B3">
            <w:pPr>
              <w:pStyle w:val="TableParagraph"/>
              <w:spacing w:line="210" w:lineRule="exact"/>
              <w:ind w:left="380" w:right="-421"/>
            </w:pPr>
            <w:r w:rsidRPr="00593E21">
              <w:t>4.3</w:t>
            </w:r>
          </w:p>
        </w:tc>
        <w:tc>
          <w:tcPr>
            <w:tcW w:w="7512" w:type="dxa"/>
          </w:tcPr>
          <w:p w:rsidR="00F133F1" w:rsidRPr="00593E21" w:rsidRDefault="007E1DED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LPWAN Fundamentals: LORA and NBIoT</w:t>
            </w:r>
          </w:p>
        </w:tc>
        <w:tc>
          <w:tcPr>
            <w:tcW w:w="992" w:type="dxa"/>
            <w:vMerge/>
          </w:tcPr>
          <w:p w:rsidR="00F133F1" w:rsidRPr="00593E21" w:rsidRDefault="00F133F1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1259B3">
        <w:trPr>
          <w:trHeight w:val="230"/>
        </w:trPr>
        <w:tc>
          <w:tcPr>
            <w:tcW w:w="1003" w:type="dxa"/>
            <w:vMerge w:val="restart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  <w:p w:rsidR="00E549E3" w:rsidRPr="00593E21" w:rsidRDefault="00E549E3" w:rsidP="001259B3">
            <w:pPr>
              <w:pStyle w:val="TableParagraph"/>
              <w:spacing w:before="1"/>
              <w:ind w:left="2" w:right="-421"/>
              <w:jc w:val="center"/>
            </w:pPr>
            <w:r w:rsidRPr="00593E21">
              <w:rPr>
                <w:w w:val="96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E549E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 xml:space="preserve">                                           IoT Design Methodology</w:t>
            </w:r>
          </w:p>
        </w:tc>
        <w:tc>
          <w:tcPr>
            <w:tcW w:w="992" w:type="dxa"/>
            <w:vMerge w:val="restart"/>
          </w:tcPr>
          <w:p w:rsidR="00E549E3" w:rsidRPr="00593E21" w:rsidRDefault="00E549E3" w:rsidP="00875A74">
            <w:pPr>
              <w:pStyle w:val="TableParagraph"/>
              <w:spacing w:before="1"/>
              <w:ind w:left="167" w:right="-421"/>
              <w:jc w:val="center"/>
            </w:pPr>
            <w:r w:rsidRPr="00593E21">
              <w:t>6</w:t>
            </w:r>
          </w:p>
        </w:tc>
      </w:tr>
      <w:tr w:rsidR="00E549E3" w:rsidRPr="00593E21" w:rsidTr="00300AB4">
        <w:trPr>
          <w:trHeight w:val="230"/>
        </w:trPr>
        <w:tc>
          <w:tcPr>
            <w:tcW w:w="1003" w:type="dxa"/>
            <w:vMerge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line="210" w:lineRule="exact"/>
              <w:ind w:left="378" w:right="-421"/>
            </w:pPr>
            <w:r w:rsidRPr="00593E21">
              <w:t>5.1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Defining Specifications About: - Purpose &amp; requirements, process, domain model, information model, service, IoT level, Functional view, Operational view, Device and Component Integration: - Case Studies of Home automation, Weather Monitoring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5.2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Levels and Deployment Templates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5.3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Supply Chain Management</w:t>
            </w:r>
          </w:p>
        </w:tc>
        <w:tc>
          <w:tcPr>
            <w:tcW w:w="992" w:type="dxa"/>
            <w:vMerge/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</w:tr>
      <w:tr w:rsidR="00E549E3" w:rsidRPr="00593E21" w:rsidTr="001259B3">
        <w:trPr>
          <w:trHeight w:val="460"/>
        </w:trPr>
        <w:tc>
          <w:tcPr>
            <w:tcW w:w="1003" w:type="dxa"/>
            <w:vMerge w:val="restart"/>
            <w:tcBorders>
              <w:top w:val="nil"/>
            </w:tcBorders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</w:p>
        </w:tc>
        <w:tc>
          <w:tcPr>
            <w:tcW w:w="7512" w:type="dxa"/>
          </w:tcPr>
          <w:p w:rsidR="00E549E3" w:rsidRPr="00593E21" w:rsidRDefault="00E549E3" w:rsidP="00E549E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Security and Vulnerabilities Solutions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E549E3" w:rsidRPr="00593E21" w:rsidRDefault="00E549E3" w:rsidP="00875A7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6.1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Security Tomography and Layered Attacker Model</w:t>
            </w:r>
          </w:p>
        </w:tc>
        <w:tc>
          <w:tcPr>
            <w:tcW w:w="992" w:type="dxa"/>
            <w:vMerge/>
          </w:tcPr>
          <w:p w:rsidR="00E549E3" w:rsidRPr="00593E21" w:rsidRDefault="00E549E3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6.2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Identity Management, Establishment, Access Control and Secure Message Communication</w:t>
            </w:r>
          </w:p>
        </w:tc>
        <w:tc>
          <w:tcPr>
            <w:tcW w:w="992" w:type="dxa"/>
            <w:vMerge/>
          </w:tcPr>
          <w:p w:rsidR="00E549E3" w:rsidRPr="00593E21" w:rsidRDefault="00E549E3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460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13"/>
              <w:ind w:left="378" w:right="-421"/>
            </w:pPr>
            <w:r w:rsidRPr="00593E21">
              <w:t>6.3</w:t>
            </w:r>
          </w:p>
        </w:tc>
        <w:tc>
          <w:tcPr>
            <w:tcW w:w="7512" w:type="dxa"/>
          </w:tcPr>
          <w:p w:rsidR="00E549E3" w:rsidRPr="00593E21" w:rsidRDefault="00E549E3" w:rsidP="001259B3">
            <w:pPr>
              <w:pStyle w:val="NoSpacing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Security Protocols</w:t>
            </w:r>
          </w:p>
        </w:tc>
        <w:tc>
          <w:tcPr>
            <w:tcW w:w="992" w:type="dxa"/>
            <w:vMerge/>
          </w:tcPr>
          <w:p w:rsidR="00E549E3" w:rsidRPr="00593E21" w:rsidRDefault="00E549E3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E549E3" w:rsidRPr="00593E21" w:rsidTr="00300AB4">
        <w:trPr>
          <w:trHeight w:val="267"/>
        </w:trPr>
        <w:tc>
          <w:tcPr>
            <w:tcW w:w="1003" w:type="dxa"/>
            <w:vMerge/>
          </w:tcPr>
          <w:p w:rsidR="00E549E3" w:rsidRPr="00593E21" w:rsidRDefault="00E549E3" w:rsidP="001259B3">
            <w:pPr>
              <w:ind w:right="-4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ind w:right="-421"/>
              <w:jc w:val="center"/>
            </w:pPr>
          </w:p>
        </w:tc>
        <w:tc>
          <w:tcPr>
            <w:tcW w:w="7512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35" w:line="212" w:lineRule="exact"/>
              <w:ind w:left="2022" w:right="-421"/>
              <w:jc w:val="both"/>
            </w:pPr>
            <w:r w:rsidRPr="00593E21">
              <w:t>Total</w:t>
            </w:r>
          </w:p>
        </w:tc>
        <w:tc>
          <w:tcPr>
            <w:tcW w:w="992" w:type="dxa"/>
            <w:shd w:val="clear" w:color="auto" w:fill="D9D9D9"/>
          </w:tcPr>
          <w:p w:rsidR="00E549E3" w:rsidRPr="00593E21" w:rsidRDefault="00E549E3" w:rsidP="001259B3">
            <w:pPr>
              <w:pStyle w:val="TableParagraph"/>
              <w:spacing w:before="16"/>
              <w:ind w:left="59" w:right="-421"/>
              <w:jc w:val="center"/>
            </w:pPr>
            <w:r w:rsidRPr="00593E21">
              <w:t>39</w:t>
            </w:r>
          </w:p>
        </w:tc>
      </w:tr>
    </w:tbl>
    <w:p w:rsidR="00DF09C7" w:rsidRPr="00593E21" w:rsidRDefault="00DF09C7" w:rsidP="00DF09C7">
      <w:pPr>
        <w:ind w:right="-421"/>
        <w:rPr>
          <w:rFonts w:ascii="Times New Roman" w:hAnsi="Times New Roman"/>
          <w:u w:val="single"/>
        </w:rPr>
      </w:pPr>
    </w:p>
    <w:p w:rsidR="00281E3C" w:rsidRPr="00593E21" w:rsidRDefault="00281E3C" w:rsidP="00DF09C7">
      <w:pPr>
        <w:ind w:right="-421"/>
        <w:rPr>
          <w:rFonts w:ascii="Times New Roman" w:hAnsi="Times New Roman"/>
          <w:u w:val="single"/>
        </w:rPr>
      </w:pPr>
      <w:r w:rsidRPr="00593E21">
        <w:rPr>
          <w:rFonts w:ascii="Times New Roman" w:hAnsi="Times New Roman"/>
          <w:u w:val="single"/>
        </w:rPr>
        <w:t>Course Objectives:</w:t>
      </w:r>
    </w:p>
    <w:p w:rsidR="00E549E3" w:rsidRPr="00593E21" w:rsidRDefault="00E549E3" w:rsidP="00DF09C7">
      <w:pPr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>1. To understand the basic building blocks of IoT</w:t>
      </w:r>
    </w:p>
    <w:p w:rsidR="00E549E3" w:rsidRPr="00593E21" w:rsidRDefault="00E549E3" w:rsidP="00DF09C7">
      <w:pPr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2. To understand various IoT protocols. </w:t>
      </w:r>
    </w:p>
    <w:p w:rsidR="00E549E3" w:rsidRPr="00593E21" w:rsidRDefault="00E549E3" w:rsidP="00DF09C7">
      <w:pPr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>3. To introduce data handling in IoT</w:t>
      </w:r>
    </w:p>
    <w:p w:rsidR="00E549E3" w:rsidRPr="00593E21" w:rsidRDefault="00E549E3" w:rsidP="00DF09C7">
      <w:pPr>
        <w:ind w:right="-421"/>
        <w:rPr>
          <w:rFonts w:ascii="Times New Roman" w:hAnsi="Times New Roman"/>
          <w:u w:val="single"/>
        </w:rPr>
      </w:pPr>
      <w:r w:rsidRPr="00593E21">
        <w:rPr>
          <w:rFonts w:ascii="Times New Roman" w:hAnsi="Times New Roman"/>
        </w:rPr>
        <w:t xml:space="preserve"> 4. To understand the Design Methodology in IoT through case studies.</w:t>
      </w:r>
    </w:p>
    <w:p w:rsidR="00AE2601" w:rsidRPr="00593E21" w:rsidRDefault="00AE2601" w:rsidP="001259B3">
      <w:pPr>
        <w:ind w:right="-421"/>
        <w:rPr>
          <w:rFonts w:ascii="Times New Roman" w:hAnsi="Times New Roman"/>
          <w:u w:val="single"/>
        </w:rPr>
      </w:pPr>
      <w:r w:rsidRPr="00593E21">
        <w:rPr>
          <w:rFonts w:ascii="Times New Roman" w:hAnsi="Times New Roman"/>
          <w:u w:val="single"/>
        </w:rPr>
        <w:t>Course Outcomes:</w:t>
      </w:r>
    </w:p>
    <w:p w:rsidR="00AE2601" w:rsidRPr="00593E21" w:rsidRDefault="00AE2601" w:rsidP="001259B3">
      <w:pPr>
        <w:autoSpaceDE w:val="0"/>
        <w:autoSpaceDN w:val="0"/>
        <w:adjustRightInd w:val="0"/>
        <w:ind w:right="-421"/>
        <w:rPr>
          <w:rFonts w:ascii="Times New Roman" w:hAnsi="Times New Roman"/>
          <w:bCs/>
          <w:color w:val="000000"/>
          <w:lang w:eastAsia="en-IN"/>
        </w:rPr>
      </w:pPr>
      <w:r w:rsidRPr="00593E21">
        <w:rPr>
          <w:rFonts w:ascii="Times New Roman" w:hAnsi="Times New Roman"/>
          <w:bCs/>
          <w:color w:val="000000"/>
          <w:lang w:eastAsia="en-IN"/>
        </w:rPr>
        <w:t xml:space="preserve">After successful completion of the course students will be able to: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>1.</w:t>
      </w:r>
      <w:r w:rsidR="00BF2242">
        <w:rPr>
          <w:rFonts w:ascii="Times New Roman" w:hAnsi="Times New Roman"/>
        </w:rPr>
        <w:t xml:space="preserve"> </w:t>
      </w:r>
      <w:r w:rsidRPr="00593E21">
        <w:rPr>
          <w:rFonts w:ascii="Times New Roman" w:hAnsi="Times New Roman"/>
        </w:rPr>
        <w:t xml:space="preserve">Understand concepts, functional blocks and communication methodology relevant to IoT.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2. Identify various components of IoT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>3.  Understand various methods for data handling in IoT-based systems.</w:t>
      </w:r>
    </w:p>
    <w:p w:rsidR="00DF6577" w:rsidRPr="00593E21" w:rsidRDefault="00DF6577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4. Compare various communication protocols for IoT. </w:t>
      </w:r>
    </w:p>
    <w:p w:rsidR="006B78CD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5. Design basic applications based on IoT using specific components. </w:t>
      </w:r>
    </w:p>
    <w:p w:rsidR="007332C0" w:rsidRPr="00593E21" w:rsidRDefault="00E549E3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  <w:r w:rsidRPr="00593E21">
        <w:rPr>
          <w:rFonts w:ascii="Times New Roman" w:hAnsi="Times New Roman"/>
        </w:rPr>
        <w:t>6. Introduce various security issues in IoT</w:t>
      </w:r>
    </w:p>
    <w:p w:rsidR="007332C0" w:rsidRPr="00593E21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325D01" w:rsidRPr="00593E21" w:rsidRDefault="00325D01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6B78CD" w:rsidRPr="00593E21" w:rsidRDefault="006B78CD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7332C0" w:rsidRPr="00593E21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7332C0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E36DB1" w:rsidRDefault="00E36DB1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E36DB1" w:rsidRPr="00593E21" w:rsidRDefault="00E36DB1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7332C0" w:rsidRDefault="007332C0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3903F6" w:rsidRPr="00593E21" w:rsidRDefault="003903F6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281E3C" w:rsidRPr="00593E21" w:rsidRDefault="00281E3C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  <w:r w:rsidRPr="00593E21">
        <w:rPr>
          <w:rFonts w:ascii="Times New Roman" w:hAnsi="Times New Roman"/>
          <w:b/>
          <w:bCs/>
          <w:color w:val="2F5496" w:themeColor="accent1" w:themeShade="BF"/>
        </w:rPr>
        <w:lastRenderedPageBreak/>
        <w:t>CO-PO-PSO Mapping</w:t>
      </w:r>
      <w:r w:rsidRPr="00593E21">
        <w:rPr>
          <w:rFonts w:ascii="Times New Roman" w:hAnsi="Times New Roman"/>
          <w:bCs/>
        </w:rPr>
        <w:t xml:space="preserve">: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"/>
        <w:gridCol w:w="608"/>
        <w:gridCol w:w="634"/>
        <w:gridCol w:w="608"/>
        <w:gridCol w:w="634"/>
        <w:gridCol w:w="608"/>
        <w:gridCol w:w="634"/>
        <w:gridCol w:w="608"/>
        <w:gridCol w:w="608"/>
        <w:gridCol w:w="608"/>
        <w:gridCol w:w="718"/>
        <w:gridCol w:w="718"/>
        <w:gridCol w:w="718"/>
        <w:gridCol w:w="779"/>
        <w:gridCol w:w="928"/>
      </w:tblGrid>
      <w:tr w:rsidR="00DF6577" w:rsidRPr="00593E21" w:rsidTr="00DF6577">
        <w:trPr>
          <w:trHeight w:val="518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PO3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PO4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PO5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PO6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PO7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PO8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PO9</w:t>
            </w:r>
          </w:p>
        </w:tc>
        <w:tc>
          <w:tcPr>
            <w:tcW w:w="71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PO10</w:t>
            </w:r>
          </w:p>
        </w:tc>
        <w:tc>
          <w:tcPr>
            <w:tcW w:w="71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PO11</w:t>
            </w:r>
          </w:p>
        </w:tc>
        <w:tc>
          <w:tcPr>
            <w:tcW w:w="71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PO12</w:t>
            </w: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PSO1</w:t>
            </w: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PSO2</w:t>
            </w:r>
          </w:p>
        </w:tc>
      </w:tr>
      <w:tr w:rsidR="00DF6577" w:rsidRPr="00593E21" w:rsidTr="00DF6577">
        <w:trPr>
          <w:trHeight w:val="81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.1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0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1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.3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57008C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1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.4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DF6577" w:rsidRPr="00593E21" w:rsidTr="00DF6577">
        <w:trPr>
          <w:trHeight w:val="80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.5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593E21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875A7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928" w:type="dxa"/>
          </w:tcPr>
          <w:p w:rsidR="00DF6577" w:rsidRPr="00593E21" w:rsidRDefault="00DF6577" w:rsidP="00875A7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</w:tr>
      <w:tr w:rsidR="00DF6577" w:rsidRPr="00593E21" w:rsidTr="00DF6577">
        <w:trPr>
          <w:trHeight w:val="802"/>
        </w:trPr>
        <w:tc>
          <w:tcPr>
            <w:tcW w:w="762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  <w:bCs/>
                <w:color w:val="000000"/>
                <w:lang w:eastAsia="en-I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.6</w:t>
            </w: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34" w:type="dxa"/>
            <w:vAlign w:val="center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60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1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779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DF6577" w:rsidRPr="00593E21" w:rsidRDefault="00DF6577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:rsidR="001259B3" w:rsidRPr="00593E21" w:rsidRDefault="001259B3" w:rsidP="001259B3">
      <w:pPr>
        <w:spacing w:after="120" w:line="240" w:lineRule="auto"/>
        <w:ind w:right="-421"/>
        <w:jc w:val="both"/>
        <w:rPr>
          <w:rFonts w:ascii="Times New Roman" w:hAnsi="Times New Roman"/>
          <w:bCs/>
        </w:rPr>
      </w:pPr>
    </w:p>
    <w:p w:rsidR="00281E3C" w:rsidRPr="00593E21" w:rsidRDefault="004D54F0" w:rsidP="001259B3">
      <w:pPr>
        <w:pStyle w:val="Default"/>
        <w:spacing w:before="120" w:after="120" w:line="276" w:lineRule="auto"/>
        <w:ind w:right="-421"/>
        <w:rPr>
          <w:b/>
          <w:bCs/>
          <w:color w:val="2F5496" w:themeColor="accent1" w:themeShade="BF"/>
          <w:sz w:val="22"/>
          <w:szCs w:val="22"/>
        </w:rPr>
      </w:pPr>
      <w:r w:rsidRPr="00593E21">
        <w:rPr>
          <w:b/>
          <w:bCs/>
          <w:color w:val="2F5496" w:themeColor="accent1" w:themeShade="BF"/>
          <w:sz w:val="22"/>
          <w:szCs w:val="22"/>
        </w:rPr>
        <w:t>P</w:t>
      </w:r>
      <w:r w:rsidR="00281E3C" w:rsidRPr="00593E21">
        <w:rPr>
          <w:b/>
          <w:bCs/>
          <w:color w:val="2F5496" w:themeColor="accent1" w:themeShade="BF"/>
          <w:sz w:val="22"/>
          <w:szCs w:val="22"/>
        </w:rPr>
        <w:t xml:space="preserve">rovide justification of PO to CO mapping </w:t>
      </w:r>
    </w:p>
    <w:p w:rsidR="00846B45" w:rsidRPr="00593E21" w:rsidRDefault="00846B45" w:rsidP="001259B3">
      <w:pPr>
        <w:spacing w:before="120" w:after="120"/>
        <w:ind w:right="-421"/>
        <w:rPr>
          <w:rFonts w:ascii="Times New Roman" w:hAnsi="Times New Roman"/>
          <w:bCs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061"/>
        <w:gridCol w:w="8011"/>
      </w:tblGrid>
      <w:tr w:rsidR="001259B3" w:rsidRPr="00593E21" w:rsidTr="00E0404E">
        <w:tc>
          <w:tcPr>
            <w:tcW w:w="959" w:type="dxa"/>
            <w:vAlign w:val="center"/>
          </w:tcPr>
          <w:p w:rsidR="001259B3" w:rsidRPr="00593E21" w:rsidRDefault="004400B7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</w:t>
            </w:r>
            <w:r w:rsidR="001259B3" w:rsidRPr="00593E21">
              <w:rPr>
                <w:rFonts w:ascii="Times New Roman" w:hAnsi="Times New Roman"/>
                <w:bCs/>
                <w:color w:val="000000"/>
                <w:lang w:eastAsia="en-IN"/>
              </w:rPr>
              <w:t>02 .1</w:t>
            </w: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PO1</w:t>
            </w:r>
          </w:p>
        </w:tc>
        <w:tc>
          <w:tcPr>
            <w:tcW w:w="8011" w:type="dxa"/>
          </w:tcPr>
          <w:p w:rsidR="001259B3" w:rsidRPr="00593E21" w:rsidRDefault="001259B3" w:rsidP="0057008C">
            <w:pPr>
              <w:pStyle w:val="ListParagraph"/>
              <w:ind w:left="12" w:hanging="12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 xml:space="preserve">Apply the knowledge of engineering fundamentals </w:t>
            </w:r>
            <w:r w:rsidR="0057008C" w:rsidRPr="00593E21">
              <w:rPr>
                <w:sz w:val="22"/>
                <w:szCs w:val="22"/>
              </w:rPr>
              <w:t>to understand concepts, functional blocks and communication methodology relevant to IoT.</w:t>
            </w:r>
          </w:p>
        </w:tc>
      </w:tr>
      <w:tr w:rsidR="001259B3" w:rsidRPr="00593E21" w:rsidTr="00E0404E">
        <w:tc>
          <w:tcPr>
            <w:tcW w:w="959" w:type="dxa"/>
            <w:vAlign w:val="center"/>
          </w:tcPr>
          <w:p w:rsidR="001259B3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702.2</w:t>
            </w: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1259B3" w:rsidRPr="00593E21" w:rsidRDefault="0057008C" w:rsidP="0057008C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 xml:space="preserve">Identify various components of IoT </w:t>
            </w:r>
            <w:r w:rsidR="001259B3" w:rsidRPr="00593E21">
              <w:rPr>
                <w:sz w:val="22"/>
                <w:szCs w:val="22"/>
              </w:rPr>
              <w:t xml:space="preserve">reaching </w:t>
            </w:r>
            <w:r w:rsidRPr="00593E21">
              <w:rPr>
                <w:sz w:val="22"/>
                <w:szCs w:val="22"/>
              </w:rPr>
              <w:t xml:space="preserve">to </w:t>
            </w:r>
            <w:r w:rsidR="001259B3" w:rsidRPr="00593E21">
              <w:rPr>
                <w:sz w:val="22"/>
                <w:szCs w:val="22"/>
              </w:rPr>
              <w:t xml:space="preserve">substantiated conclusions </w:t>
            </w:r>
          </w:p>
        </w:tc>
      </w:tr>
      <w:tr w:rsidR="0057008C" w:rsidRPr="00593E21" w:rsidTr="00E0404E">
        <w:tc>
          <w:tcPr>
            <w:tcW w:w="959" w:type="dxa"/>
            <w:vMerge w:val="restart"/>
            <w:vAlign w:val="center"/>
          </w:tcPr>
          <w:p w:rsidR="0057008C" w:rsidRPr="00593E21" w:rsidRDefault="0057008C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.3</w:t>
            </w:r>
          </w:p>
        </w:tc>
        <w:tc>
          <w:tcPr>
            <w:tcW w:w="106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8011" w:type="dxa"/>
          </w:tcPr>
          <w:p w:rsidR="0057008C" w:rsidRPr="00593E21" w:rsidRDefault="0057008C" w:rsidP="0057008C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Identify, formulate  and analyze various methods for data handling in IoT-based systems.</w:t>
            </w:r>
          </w:p>
        </w:tc>
      </w:tr>
      <w:tr w:rsidR="0057008C" w:rsidRPr="00593E21" w:rsidTr="00E0404E">
        <w:tc>
          <w:tcPr>
            <w:tcW w:w="959" w:type="dxa"/>
            <w:vMerge/>
            <w:vAlign w:val="center"/>
          </w:tcPr>
          <w:p w:rsidR="0057008C" w:rsidRPr="00593E21" w:rsidRDefault="0057008C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solutions for  engineering problems and design system</w:t>
            </w:r>
          </w:p>
          <w:p w:rsidR="0057008C" w:rsidRPr="00593E21" w:rsidRDefault="0057008C" w:rsidP="0057008C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processes by incorporating various methods for data handling in IoT-based systems.</w:t>
            </w:r>
          </w:p>
        </w:tc>
      </w:tr>
      <w:tr w:rsidR="0057008C" w:rsidRPr="00593E21" w:rsidTr="00E0404E">
        <w:tc>
          <w:tcPr>
            <w:tcW w:w="959" w:type="dxa"/>
            <w:vMerge/>
            <w:vAlign w:val="center"/>
          </w:tcPr>
          <w:p w:rsidR="0057008C" w:rsidRPr="00593E21" w:rsidRDefault="0057008C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8011" w:type="dxa"/>
          </w:tcPr>
          <w:p w:rsidR="0057008C" w:rsidRPr="00593E21" w:rsidRDefault="0057008C" w:rsidP="006754A4">
            <w:pPr>
              <w:pStyle w:val="Default"/>
              <w:spacing w:before="120" w:after="120" w:line="276" w:lineRule="auto"/>
              <w:rPr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  <w:shd w:val="clear" w:color="auto" w:fill="FFFFFF"/>
              </w:rPr>
              <w:t>Create, select, and apply appropriate techniques, resources, and modern engineering and IT tools for data handling</w:t>
            </w:r>
          </w:p>
        </w:tc>
      </w:tr>
      <w:tr w:rsidR="001259B3" w:rsidRPr="00593E21" w:rsidTr="00E0404E">
        <w:trPr>
          <w:trHeight w:val="56"/>
        </w:trPr>
        <w:tc>
          <w:tcPr>
            <w:tcW w:w="959" w:type="dxa"/>
            <w:vMerge w:val="restart"/>
            <w:vAlign w:val="center"/>
          </w:tcPr>
          <w:p w:rsidR="001259B3" w:rsidRPr="00593E21" w:rsidRDefault="004400B7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</w:t>
            </w:r>
            <w:r w:rsidR="001259B3" w:rsidRPr="00593E21">
              <w:rPr>
                <w:rFonts w:ascii="Times New Roman" w:hAnsi="Times New Roman"/>
                <w:bCs/>
                <w:color w:val="000000"/>
                <w:lang w:eastAsia="en-IN"/>
              </w:rPr>
              <w:t>02 .4</w:t>
            </w: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</w:t>
            </w:r>
            <w:r w:rsidR="00DF6577" w:rsidRPr="00593E2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8011" w:type="dxa"/>
          </w:tcPr>
          <w:p w:rsidR="0057008C" w:rsidRPr="00593E21" w:rsidRDefault="0057008C" w:rsidP="0057008C">
            <w:pPr>
              <w:spacing w:after="120" w:line="240" w:lineRule="auto"/>
              <w:ind w:right="-421"/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 xml:space="preserve">Compare various communication protocols for IoT and design solutions for  </w:t>
            </w:r>
          </w:p>
          <w:p w:rsidR="001259B3" w:rsidRPr="00593E21" w:rsidRDefault="0057008C" w:rsidP="0057008C">
            <w:pPr>
              <w:spacing w:after="120" w:line="240" w:lineRule="auto"/>
              <w:ind w:right="-421"/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engineering problems</w:t>
            </w:r>
          </w:p>
        </w:tc>
      </w:tr>
      <w:tr w:rsidR="001259B3" w:rsidRPr="00593E21" w:rsidTr="00E0404E">
        <w:tc>
          <w:tcPr>
            <w:tcW w:w="959" w:type="dxa"/>
            <w:vMerge/>
            <w:vAlign w:val="center"/>
          </w:tcPr>
          <w:p w:rsidR="001259B3" w:rsidRPr="00593E21" w:rsidRDefault="001259B3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1259B3" w:rsidRPr="00593E21" w:rsidRDefault="001259B3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</w:t>
            </w:r>
            <w:r w:rsidR="00DF6577" w:rsidRPr="00593E21">
              <w:rPr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8011" w:type="dxa"/>
          </w:tcPr>
          <w:p w:rsidR="001259B3" w:rsidRPr="00593E21" w:rsidRDefault="006479BA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  <w:shd w:val="clear" w:color="auto" w:fill="FFFFFF"/>
              </w:rPr>
              <w:t>Create, select, and apply appropriate techniques, resources, and modern engineering and IT tools for implementing various communication protocols</w:t>
            </w:r>
          </w:p>
        </w:tc>
      </w:tr>
      <w:tr w:rsidR="00DF6577" w:rsidRPr="00593E21" w:rsidTr="00E0404E">
        <w:tc>
          <w:tcPr>
            <w:tcW w:w="959" w:type="dxa"/>
            <w:vMerge w:val="restart"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.5</w:t>
            </w: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DF6577" w:rsidRPr="00593E21" w:rsidRDefault="00C15071" w:rsidP="007332C0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basic applications based on IoT using specific components.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  <w:shd w:val="clear" w:color="auto" w:fill="FFFFFF"/>
              </w:rPr>
              <w:t xml:space="preserve">Create, select, and apply appropriate techniques, resources, and modern engineering and IT tools for </w:t>
            </w:r>
            <w:r w:rsidRPr="00593E21">
              <w:rPr>
                <w:sz w:val="22"/>
                <w:szCs w:val="22"/>
              </w:rPr>
              <w:t>designing basic applications based on IoT using specific components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PO6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Apply reasoning informed by the contextual knowledge to assess societal, health, safety, legal and cultural issues 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PO7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Understand the impact of the professional engineering solutions in societal and environmental contexts, 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PO8</w:t>
            </w:r>
          </w:p>
        </w:tc>
        <w:tc>
          <w:tcPr>
            <w:tcW w:w="8011" w:type="dxa"/>
          </w:tcPr>
          <w:p w:rsidR="00DF6577" w:rsidRPr="00593E21" w:rsidRDefault="00C1507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Apply ethical principles and commit to professional ethics and responsibilities and norms of the engineering practice. 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PO1</w:t>
            </w:r>
            <w:r w:rsidR="00593E21" w:rsidRPr="00593E21">
              <w:rPr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8011" w:type="dxa"/>
          </w:tcPr>
          <w:p w:rsidR="00DF6577" w:rsidRPr="00593E21" w:rsidRDefault="00593E2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Demonstrate knowledge and understanding of the engineering and management principles while </w:t>
            </w:r>
            <w:r w:rsidRPr="00593E21">
              <w:rPr>
                <w:sz w:val="22"/>
                <w:szCs w:val="22"/>
              </w:rPr>
              <w:t>designing basic applications based on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PSO1</w:t>
            </w:r>
          </w:p>
        </w:tc>
        <w:tc>
          <w:tcPr>
            <w:tcW w:w="8011" w:type="dxa"/>
          </w:tcPr>
          <w:p w:rsidR="00DF6577" w:rsidRPr="00593E21" w:rsidRDefault="00593E21" w:rsidP="00593E2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eastAsia="Times New Roman" w:hAnsi="Times New Roman"/>
                <w:color w:val="292828"/>
              </w:rPr>
              <w:t>Design and implement cost-effective hardware/software systems for IOT based systems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spacing w:line="360" w:lineRule="auto"/>
              <w:rPr>
                <w:rFonts w:ascii="Times New Roman" w:hAnsi="Times New Roman"/>
                <w:bCs/>
                <w:color w:val="000000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PSO2</w:t>
            </w:r>
          </w:p>
        </w:tc>
        <w:tc>
          <w:tcPr>
            <w:tcW w:w="8011" w:type="dxa"/>
          </w:tcPr>
          <w:p w:rsidR="00DF6577" w:rsidRPr="00593E21" w:rsidRDefault="00593E2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 xml:space="preserve">Adapt to new generation technologies in Electronics &amp; Computer Science domains with an innovative approach. while </w:t>
            </w:r>
            <w:r w:rsidRPr="00593E21">
              <w:rPr>
                <w:sz w:val="22"/>
                <w:szCs w:val="22"/>
              </w:rPr>
              <w:t>designing applications based on IoT</w:t>
            </w:r>
          </w:p>
        </w:tc>
      </w:tr>
      <w:tr w:rsidR="00DF6577" w:rsidRPr="00593E21" w:rsidTr="00E0404E">
        <w:tc>
          <w:tcPr>
            <w:tcW w:w="959" w:type="dxa"/>
            <w:vMerge w:val="restart"/>
            <w:vAlign w:val="center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sz w:val="22"/>
                <w:szCs w:val="22"/>
                <w:lang w:eastAsia="en-IN"/>
              </w:rPr>
              <w:t>ECC 702 .6</w:t>
            </w: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8011" w:type="dxa"/>
          </w:tcPr>
          <w:p w:rsidR="00593E21" w:rsidRPr="00593E21" w:rsidRDefault="00593E21" w:rsidP="00593E21">
            <w:pPr>
              <w:pStyle w:val="Default"/>
              <w:spacing w:before="120" w:after="120" w:line="276" w:lineRule="auto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solutions for  engineering problems and design system</w:t>
            </w:r>
          </w:p>
          <w:p w:rsidR="00DF6577" w:rsidRPr="00593E21" w:rsidRDefault="00593E21" w:rsidP="00593E21">
            <w:pPr>
              <w:spacing w:after="120" w:line="240" w:lineRule="auto"/>
              <w:ind w:right="-421"/>
              <w:jc w:val="both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processes by addressing various security issues in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sz w:val="22"/>
                <w:szCs w:val="22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8011" w:type="dxa"/>
          </w:tcPr>
          <w:p w:rsidR="00DF6577" w:rsidRPr="00593E21" w:rsidRDefault="00593E21" w:rsidP="00593E21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  <w:shd w:val="clear" w:color="auto" w:fill="FFFFFF"/>
              </w:rPr>
              <w:t xml:space="preserve">Create, select, and apply appropriate techniques, resources, and modern engineering and IT tools to address </w:t>
            </w:r>
            <w:r w:rsidRPr="00593E21">
              <w:rPr>
                <w:sz w:val="22"/>
                <w:szCs w:val="22"/>
              </w:rPr>
              <w:t>various security issues in IoT</w:t>
            </w:r>
          </w:p>
        </w:tc>
      </w:tr>
      <w:tr w:rsidR="00DF6577" w:rsidRPr="00593E21" w:rsidTr="00E0404E">
        <w:tc>
          <w:tcPr>
            <w:tcW w:w="959" w:type="dxa"/>
            <w:vMerge/>
            <w:vAlign w:val="center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sz w:val="22"/>
                <w:szCs w:val="22"/>
                <w:lang w:eastAsia="en-IN"/>
              </w:rPr>
            </w:pPr>
          </w:p>
        </w:tc>
        <w:tc>
          <w:tcPr>
            <w:tcW w:w="1061" w:type="dxa"/>
          </w:tcPr>
          <w:p w:rsidR="00DF6577" w:rsidRPr="00593E21" w:rsidRDefault="00DF6577" w:rsidP="006754A4">
            <w:pPr>
              <w:pStyle w:val="Default"/>
              <w:spacing w:before="120" w:after="120" w:line="276" w:lineRule="auto"/>
              <w:rPr>
                <w:bCs/>
                <w:color w:val="auto"/>
                <w:sz w:val="22"/>
                <w:szCs w:val="22"/>
              </w:rPr>
            </w:pPr>
            <w:r w:rsidRPr="00593E21">
              <w:rPr>
                <w:bCs/>
                <w:color w:val="auto"/>
                <w:sz w:val="22"/>
                <w:szCs w:val="22"/>
              </w:rPr>
              <w:t>PO8</w:t>
            </w:r>
          </w:p>
        </w:tc>
        <w:tc>
          <w:tcPr>
            <w:tcW w:w="8011" w:type="dxa"/>
          </w:tcPr>
          <w:p w:rsidR="00DF6577" w:rsidRPr="00593E21" w:rsidRDefault="00593E21" w:rsidP="006754A4">
            <w:pPr>
              <w:pStyle w:val="ListParagraph"/>
              <w:ind w:left="0" w:firstLine="12"/>
              <w:jc w:val="both"/>
              <w:rPr>
                <w:sz w:val="22"/>
                <w:szCs w:val="22"/>
              </w:rPr>
            </w:pPr>
            <w:r w:rsidRPr="00593E21">
              <w:rPr>
                <w:color w:val="292828"/>
                <w:sz w:val="22"/>
                <w:szCs w:val="22"/>
                <w:shd w:val="clear" w:color="auto" w:fill="FFFFFF"/>
              </w:rPr>
              <w:t>Apply ethical principles and commit to professional ethics and responsibilities by ensuring security in IoT based systems</w:t>
            </w:r>
          </w:p>
        </w:tc>
      </w:tr>
    </w:tbl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E0404E" w:rsidRDefault="00E0404E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281E3C" w:rsidRPr="00593E21" w:rsidRDefault="00281E3C" w:rsidP="001259B3">
      <w:pPr>
        <w:spacing w:before="120" w:after="120"/>
        <w:ind w:right="-421"/>
        <w:rPr>
          <w:rFonts w:ascii="Times New Roman" w:hAnsi="Times New Roman"/>
          <w:b/>
          <w:color w:val="2F5496" w:themeColor="accent1" w:themeShade="BF"/>
        </w:rPr>
      </w:pPr>
      <w:r w:rsidRPr="00593E21">
        <w:rPr>
          <w:rFonts w:ascii="Times New Roman" w:hAnsi="Times New Roman"/>
          <w:b/>
          <w:bCs/>
          <w:color w:val="2F5496" w:themeColor="accent1" w:themeShade="BF"/>
        </w:rPr>
        <w:lastRenderedPageBreak/>
        <w:t>CO Assessment Tools: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134"/>
        <w:gridCol w:w="1276"/>
        <w:gridCol w:w="1559"/>
        <w:gridCol w:w="1843"/>
        <w:gridCol w:w="1984"/>
      </w:tblGrid>
      <w:tr w:rsidR="00875A74" w:rsidRPr="00593E21" w:rsidTr="00875A74">
        <w:trPr>
          <w:trHeight w:val="859"/>
        </w:trPr>
        <w:tc>
          <w:tcPr>
            <w:tcW w:w="209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</w:rPr>
              <w:t>Course Outcomes</w:t>
            </w:r>
          </w:p>
        </w:tc>
        <w:tc>
          <w:tcPr>
            <w:tcW w:w="2410" w:type="dxa"/>
            <w:gridSpan w:val="2"/>
          </w:tcPr>
          <w:p w:rsidR="00875A74" w:rsidRPr="00593E21" w:rsidRDefault="00875A74" w:rsidP="006754A4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Tests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Participation in Additional activities</w:t>
            </w: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End Semester</w:t>
            </w:r>
          </w:p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Examination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Course Exit Survey</w:t>
            </w: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.1</w:t>
            </w:r>
          </w:p>
        </w:tc>
        <w:tc>
          <w:tcPr>
            <w:tcW w:w="1134" w:type="dxa"/>
          </w:tcPr>
          <w:p w:rsidR="00875A74" w:rsidRPr="00D40D68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5A74" w:rsidRPr="00D40D68">
              <w:rPr>
                <w:rFonts w:ascii="Times New Roman" w:hAnsi="Times New Roman"/>
              </w:rPr>
              <w:t>0%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10%</w:t>
            </w:r>
          </w:p>
        </w:tc>
        <w:tc>
          <w:tcPr>
            <w:tcW w:w="1843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5A74" w:rsidRPr="00593E21"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.2</w:t>
            </w:r>
          </w:p>
        </w:tc>
        <w:tc>
          <w:tcPr>
            <w:tcW w:w="1134" w:type="dxa"/>
          </w:tcPr>
          <w:p w:rsidR="00875A74" w:rsidRPr="00D40D68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75A74" w:rsidRPr="00D40D68">
              <w:rPr>
                <w:rFonts w:ascii="Times New Roman" w:hAnsi="Times New Roman"/>
              </w:rPr>
              <w:t>0%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10%</w:t>
            </w:r>
          </w:p>
        </w:tc>
        <w:tc>
          <w:tcPr>
            <w:tcW w:w="1843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5A74" w:rsidRPr="00593E21"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424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.3</w:t>
            </w:r>
          </w:p>
        </w:tc>
        <w:tc>
          <w:tcPr>
            <w:tcW w:w="1134" w:type="dxa"/>
          </w:tcPr>
          <w:p w:rsidR="00875A74" w:rsidRPr="00D40D68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75A74" w:rsidRPr="00D40D68">
              <w:rPr>
                <w:rFonts w:ascii="Times New Roman" w:hAnsi="Times New Roman"/>
              </w:rPr>
              <w:t>0%</w:t>
            </w:r>
          </w:p>
        </w:tc>
        <w:tc>
          <w:tcPr>
            <w:tcW w:w="1276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5A74" w:rsidRPr="00593E21"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429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.4</w:t>
            </w: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74" w:rsidRPr="00D40D68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75A74" w:rsidRPr="00D40D68">
              <w:rPr>
                <w:rFonts w:ascii="Times New Roman" w:hAnsi="Times New Roman"/>
              </w:rPr>
              <w:t>0%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20%</w:t>
            </w:r>
          </w:p>
        </w:tc>
        <w:tc>
          <w:tcPr>
            <w:tcW w:w="1843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5A74" w:rsidRPr="00593E21"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236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.5</w:t>
            </w: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74" w:rsidRPr="00D40D68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75A74" w:rsidRPr="00D40D68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75A74" w:rsidRPr="00593E21">
              <w:rPr>
                <w:rFonts w:ascii="Times New Roman" w:hAnsi="Times New Roman"/>
              </w:rPr>
              <w:t>%</w:t>
            </w:r>
          </w:p>
        </w:tc>
        <w:tc>
          <w:tcPr>
            <w:tcW w:w="1843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5A74" w:rsidRPr="00593E21"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  <w:tr w:rsidR="00875A74" w:rsidRPr="00593E21" w:rsidTr="00875A74">
        <w:trPr>
          <w:trHeight w:val="236"/>
        </w:trPr>
        <w:tc>
          <w:tcPr>
            <w:tcW w:w="2093" w:type="dxa"/>
            <w:vAlign w:val="center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  <w:bCs/>
                <w:color w:val="000000"/>
                <w:lang w:eastAsia="en-IN"/>
              </w:rPr>
              <w:t>ECC 702 .6</w:t>
            </w:r>
          </w:p>
        </w:tc>
        <w:tc>
          <w:tcPr>
            <w:tcW w:w="113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875A74" w:rsidRPr="00D40D68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 w:rsidR="00875A74" w:rsidRPr="00D40D68">
              <w:rPr>
                <w:rFonts w:ascii="Times New Roman" w:hAnsi="Times New Roman"/>
              </w:rPr>
              <w:t>%</w:t>
            </w:r>
          </w:p>
        </w:tc>
        <w:tc>
          <w:tcPr>
            <w:tcW w:w="1559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</w:tcPr>
          <w:p w:rsidR="00875A74" w:rsidRPr="00593E21" w:rsidRDefault="0044562A" w:rsidP="006754A4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875A74" w:rsidRPr="00593E21"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</w:tcPr>
          <w:p w:rsidR="00875A74" w:rsidRPr="00593E21" w:rsidRDefault="00875A74" w:rsidP="006754A4">
            <w:pPr>
              <w:spacing w:before="120" w:after="12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100%</w:t>
            </w:r>
          </w:p>
        </w:tc>
      </w:tr>
    </w:tbl>
    <w:p w:rsidR="00593CA8" w:rsidRDefault="00593CA8" w:rsidP="001259B3">
      <w:pPr>
        <w:spacing w:before="120" w:after="120"/>
        <w:ind w:right="-421"/>
        <w:rPr>
          <w:rFonts w:ascii="Times New Roman" w:hAnsi="Times New Roman"/>
        </w:rPr>
      </w:pPr>
    </w:p>
    <w:p w:rsidR="00281E3C" w:rsidRPr="00593E21" w:rsidRDefault="00281E3C" w:rsidP="001259B3">
      <w:pPr>
        <w:spacing w:before="120" w:after="120"/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>CO calculation= (0.8 *Direct method + 0.2*Indirect method)</w:t>
      </w:r>
    </w:p>
    <w:p w:rsidR="006754A4" w:rsidRPr="00593E21" w:rsidRDefault="006754A4" w:rsidP="001259B3">
      <w:pPr>
        <w:ind w:right="-421" w:hanging="18"/>
        <w:rPr>
          <w:rFonts w:ascii="Times New Roman" w:hAnsi="Times New Roman"/>
        </w:rPr>
      </w:pPr>
    </w:p>
    <w:p w:rsidR="00281E3C" w:rsidRPr="00593E21" w:rsidRDefault="00281E3C" w:rsidP="001259B3">
      <w:pPr>
        <w:ind w:right="-421" w:hanging="18"/>
        <w:rPr>
          <w:rFonts w:ascii="Times New Roman" w:hAnsi="Times New Roman"/>
        </w:rPr>
      </w:pPr>
      <w:r w:rsidRPr="00593E21">
        <w:rPr>
          <w:rFonts w:ascii="Times New Roman" w:hAnsi="Times New Roman"/>
        </w:rPr>
        <w:t>Rubrics for assessing Course Outcome with each assessment tool:</w:t>
      </w: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28"/>
        <w:gridCol w:w="1980"/>
        <w:gridCol w:w="1890"/>
        <w:gridCol w:w="1980"/>
        <w:gridCol w:w="1980"/>
      </w:tblGrid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Indicator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</w:p>
        </w:tc>
      </w:tr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Timeline (3)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More than two sessions late (0)</w:t>
            </w:r>
          </w:p>
        </w:tc>
        <w:tc>
          <w:tcPr>
            <w:tcW w:w="189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More than one session late (1)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One session late (2)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On time (3)</w:t>
            </w:r>
          </w:p>
        </w:tc>
      </w:tr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Depth of Understanding (4)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Unsatisfactory (1)</w:t>
            </w:r>
          </w:p>
        </w:tc>
        <w:tc>
          <w:tcPr>
            <w:tcW w:w="1890" w:type="dxa"/>
          </w:tcPr>
          <w:p w:rsidR="002B09EF" w:rsidRPr="00593E21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Superficial (2)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Satisfactory (3)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Adequate (4)</w:t>
            </w:r>
          </w:p>
        </w:tc>
      </w:tr>
      <w:tr w:rsidR="002B09EF" w:rsidRPr="00593E21" w:rsidTr="002B09EF">
        <w:tc>
          <w:tcPr>
            <w:tcW w:w="1728" w:type="dxa"/>
          </w:tcPr>
          <w:p w:rsidR="002B09EF" w:rsidRPr="00593E21" w:rsidRDefault="002B09EF" w:rsidP="001259B3">
            <w:pPr>
              <w:autoSpaceDE w:val="0"/>
              <w:autoSpaceDN w:val="0"/>
              <w:adjustRightInd w:val="0"/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Completeness (3)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Not submitted (0)</w:t>
            </w:r>
          </w:p>
        </w:tc>
        <w:tc>
          <w:tcPr>
            <w:tcW w:w="189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Major topics are omitted or addressed minimally (1)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 xml:space="preserve"> Most major and some minor points are covered and are accurate (2)</w:t>
            </w:r>
          </w:p>
        </w:tc>
        <w:tc>
          <w:tcPr>
            <w:tcW w:w="1980" w:type="dxa"/>
          </w:tcPr>
          <w:p w:rsidR="002B09EF" w:rsidRPr="00593E21" w:rsidRDefault="002B09EF" w:rsidP="001259B3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All major and minor points are covered and are accurate (3)</w:t>
            </w:r>
          </w:p>
        </w:tc>
      </w:tr>
    </w:tbl>
    <w:p w:rsidR="00373111" w:rsidRDefault="002B09EF" w:rsidP="001259B3">
      <w:pPr>
        <w:spacing w:before="120" w:after="120"/>
        <w:ind w:right="-421"/>
        <w:rPr>
          <w:rFonts w:ascii="Times New Roman" w:hAnsi="Times New Roman"/>
          <w:bCs/>
        </w:rPr>
      </w:pPr>
      <w:r w:rsidRPr="00593E21">
        <w:rPr>
          <w:rFonts w:ascii="Times New Roman" w:hAnsi="Times New Roman"/>
          <w:b/>
          <w:bCs/>
        </w:rPr>
        <w:t>Content beyond syllabus</w:t>
      </w:r>
      <w:r w:rsidR="00FF54AB" w:rsidRPr="00593E21">
        <w:rPr>
          <w:rFonts w:ascii="Times New Roman" w:hAnsi="Times New Roman"/>
          <w:b/>
          <w:bCs/>
        </w:rPr>
        <w:t xml:space="preserve">: </w:t>
      </w:r>
      <w:r w:rsidR="00DA60B7" w:rsidRPr="00DA60B7">
        <w:rPr>
          <w:rFonts w:ascii="Times New Roman" w:hAnsi="Times New Roman"/>
          <w:bCs/>
        </w:rPr>
        <w:t>1</w:t>
      </w:r>
      <w:r w:rsidR="00DA60B7">
        <w:rPr>
          <w:rFonts w:ascii="Times New Roman" w:hAnsi="Times New Roman"/>
          <w:b/>
          <w:bCs/>
        </w:rPr>
        <w:t>.</w:t>
      </w:r>
      <w:r w:rsidR="00FF54AB" w:rsidRPr="00593E21">
        <w:rPr>
          <w:rFonts w:ascii="Times New Roman" w:hAnsi="Times New Roman"/>
          <w:bCs/>
        </w:rPr>
        <w:t>Study of the various challenges faced by IoT as a technology</w:t>
      </w:r>
    </w:p>
    <w:p w:rsidR="00DA60B7" w:rsidRPr="00593E21" w:rsidRDefault="00DA60B7" w:rsidP="001259B3">
      <w:pPr>
        <w:spacing w:before="120" w:after="120"/>
        <w:ind w:right="-42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     2. Discussion on technical paper “</w:t>
      </w:r>
      <w:r>
        <w:t>DATABASE SYSTEMS PERFORMANCE EVALUATION FOR IOT APPLICATIONS “</w:t>
      </w:r>
    </w:p>
    <w:p w:rsidR="00DA60B7" w:rsidRDefault="00DA60B7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DA60B7" w:rsidRDefault="00DA60B7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DA60B7" w:rsidRDefault="00DA60B7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DA60B7" w:rsidRDefault="00DA60B7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DA60B7" w:rsidRDefault="00DA60B7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DA60B7" w:rsidRDefault="00DA60B7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</w:p>
    <w:p w:rsidR="00281E3C" w:rsidRPr="00593E21" w:rsidRDefault="00281E3C" w:rsidP="001259B3">
      <w:pPr>
        <w:spacing w:before="120" w:after="120"/>
        <w:ind w:right="-421"/>
        <w:rPr>
          <w:rFonts w:ascii="Times New Roman" w:hAnsi="Times New Roman"/>
          <w:b/>
          <w:bCs/>
          <w:color w:val="2F5496" w:themeColor="accent1" w:themeShade="BF"/>
        </w:rPr>
      </w:pPr>
      <w:r w:rsidRPr="00593E21">
        <w:rPr>
          <w:rFonts w:ascii="Times New Roman" w:hAnsi="Times New Roman"/>
          <w:b/>
          <w:bCs/>
          <w:color w:val="2F5496" w:themeColor="accent1" w:themeShade="BF"/>
        </w:rPr>
        <w:t xml:space="preserve">Modes of </w:t>
      </w:r>
      <w:r w:rsidR="002B09EF" w:rsidRPr="00593E21">
        <w:rPr>
          <w:rFonts w:ascii="Times New Roman" w:hAnsi="Times New Roman"/>
          <w:b/>
          <w:bCs/>
          <w:color w:val="2F5496" w:themeColor="accent1" w:themeShade="BF"/>
        </w:rPr>
        <w:t xml:space="preserve">content </w:t>
      </w:r>
      <w:r w:rsidRPr="00593E21">
        <w:rPr>
          <w:rFonts w:ascii="Times New Roman" w:hAnsi="Times New Roman"/>
          <w:b/>
          <w:bCs/>
          <w:color w:val="2F5496" w:themeColor="accent1" w:themeShade="BF"/>
        </w:rPr>
        <w:t>delivery</w:t>
      </w:r>
    </w:p>
    <w:tbl>
      <w:tblPr>
        <w:tblW w:w="9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77"/>
        <w:gridCol w:w="6033"/>
      </w:tblGrid>
      <w:tr w:rsidR="00F923EC" w:rsidRPr="00593E21" w:rsidTr="00436845">
        <w:trPr>
          <w:trHeight w:val="822"/>
          <w:jc w:val="center"/>
        </w:trPr>
        <w:tc>
          <w:tcPr>
            <w:tcW w:w="3477" w:type="dxa"/>
            <w:vAlign w:val="center"/>
          </w:tcPr>
          <w:p w:rsidR="00F923EC" w:rsidRPr="00593E21" w:rsidRDefault="00F923EC" w:rsidP="001259B3">
            <w:pPr>
              <w:spacing w:after="0" w:line="360" w:lineRule="auto"/>
              <w:ind w:right="-421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Modes of Delivery</w:t>
            </w:r>
          </w:p>
        </w:tc>
        <w:tc>
          <w:tcPr>
            <w:tcW w:w="6033" w:type="dxa"/>
            <w:vAlign w:val="center"/>
          </w:tcPr>
          <w:p w:rsidR="00F923EC" w:rsidRPr="00593E21" w:rsidRDefault="00F923EC" w:rsidP="001259B3">
            <w:pPr>
              <w:spacing w:after="0" w:line="360" w:lineRule="auto"/>
              <w:ind w:right="-421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Brief description of content delivered</w:t>
            </w:r>
          </w:p>
        </w:tc>
      </w:tr>
      <w:tr w:rsidR="00F923EC" w:rsidRPr="00593E21" w:rsidTr="00436845">
        <w:trPr>
          <w:trHeight w:val="320"/>
          <w:jc w:val="center"/>
        </w:trPr>
        <w:tc>
          <w:tcPr>
            <w:tcW w:w="3477" w:type="dxa"/>
            <w:vAlign w:val="center"/>
          </w:tcPr>
          <w:p w:rsidR="00F923EC" w:rsidRPr="00593E21" w:rsidRDefault="00F923EC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Class room lecture</w:t>
            </w:r>
            <w:r w:rsidR="00872BDA" w:rsidRPr="00593E21">
              <w:rPr>
                <w:rFonts w:ascii="Times New Roman" w:hAnsi="Times New Roman"/>
              </w:rPr>
              <w:t>s</w:t>
            </w:r>
          </w:p>
        </w:tc>
        <w:tc>
          <w:tcPr>
            <w:tcW w:w="6033" w:type="dxa"/>
          </w:tcPr>
          <w:p w:rsidR="007332C0" w:rsidRPr="00593E21" w:rsidRDefault="00D40D68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</w:rPr>
              <w:t>PowerPoint</w:t>
            </w:r>
            <w:r w:rsidR="007156D7" w:rsidRPr="00593E21">
              <w:rPr>
                <w:color w:val="auto"/>
                <w:sz w:val="22"/>
                <w:szCs w:val="22"/>
              </w:rPr>
              <w:t xml:space="preserve"> presentations as well as White Board teaching was </w:t>
            </w:r>
          </w:p>
          <w:p w:rsidR="00F923EC" w:rsidRPr="00593E21" w:rsidRDefault="007332C0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color w:val="auto"/>
                <w:sz w:val="22"/>
                <w:szCs w:val="22"/>
              </w:rPr>
              <w:t>U</w:t>
            </w:r>
            <w:r w:rsidR="007156D7" w:rsidRPr="00593E21">
              <w:rPr>
                <w:color w:val="auto"/>
                <w:sz w:val="22"/>
                <w:szCs w:val="22"/>
              </w:rPr>
              <w:t>sed</w:t>
            </w:r>
            <w:r w:rsidRPr="00593E21">
              <w:rPr>
                <w:color w:val="auto"/>
                <w:sz w:val="22"/>
                <w:szCs w:val="22"/>
              </w:rPr>
              <w:t>. NPTEL videos to be used for certain topics</w:t>
            </w:r>
          </w:p>
          <w:p w:rsidR="007332C0" w:rsidRPr="00593E21" w:rsidRDefault="007332C0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</w:p>
        </w:tc>
      </w:tr>
      <w:tr w:rsidR="00F923EC" w:rsidRPr="00593E21" w:rsidTr="00436845">
        <w:trPr>
          <w:trHeight w:val="320"/>
          <w:jc w:val="center"/>
        </w:trPr>
        <w:tc>
          <w:tcPr>
            <w:tcW w:w="3477" w:type="dxa"/>
            <w:vAlign w:val="center"/>
          </w:tcPr>
          <w:p w:rsidR="00F923EC" w:rsidRPr="00593E21" w:rsidRDefault="00872BDA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Class discussions</w:t>
            </w:r>
          </w:p>
        </w:tc>
        <w:tc>
          <w:tcPr>
            <w:tcW w:w="6033" w:type="dxa"/>
          </w:tcPr>
          <w:p w:rsidR="007332C0" w:rsidRPr="00593E21" w:rsidRDefault="00FF54AB" w:rsidP="00300AB4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Case study topics</w:t>
            </w:r>
          </w:p>
        </w:tc>
      </w:tr>
      <w:tr w:rsidR="00FF54AB" w:rsidRPr="00593E21" w:rsidTr="00436845">
        <w:trPr>
          <w:trHeight w:val="320"/>
          <w:jc w:val="center"/>
        </w:trPr>
        <w:tc>
          <w:tcPr>
            <w:tcW w:w="3477" w:type="dxa"/>
            <w:vAlign w:val="center"/>
          </w:tcPr>
          <w:p w:rsidR="00FF54AB" w:rsidRPr="00593E21" w:rsidRDefault="00FF54AB" w:rsidP="001259B3">
            <w:pPr>
              <w:spacing w:after="0" w:line="36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Flip- Classroom</w:t>
            </w:r>
          </w:p>
        </w:tc>
        <w:tc>
          <w:tcPr>
            <w:tcW w:w="6033" w:type="dxa"/>
          </w:tcPr>
          <w:p w:rsidR="00FF54AB" w:rsidRPr="00593E21" w:rsidRDefault="00FF54AB" w:rsidP="00300AB4">
            <w:pPr>
              <w:spacing w:after="0" w:line="240" w:lineRule="auto"/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Topic: Communication Technologies</w:t>
            </w:r>
          </w:p>
        </w:tc>
      </w:tr>
    </w:tbl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  <w:r>
        <w:rPr>
          <w:rFonts w:ascii="Times New Roman" w:hAnsi="Times New Roman"/>
          <w:b/>
          <w:color w:val="2F5496" w:themeColor="accent1" w:themeShade="BF"/>
        </w:rPr>
        <w:t>T</w:t>
      </w:r>
      <w:r w:rsidR="00364F5C" w:rsidRPr="00593E21">
        <w:rPr>
          <w:rFonts w:ascii="Times New Roman" w:hAnsi="Times New Roman"/>
          <w:b/>
          <w:color w:val="2F5496" w:themeColor="accent1" w:themeShade="BF"/>
        </w:rPr>
        <w:t>ext b</w:t>
      </w:r>
      <w:r>
        <w:rPr>
          <w:rFonts w:ascii="Times New Roman" w:hAnsi="Times New Roman"/>
          <w:b/>
          <w:color w:val="2F5496" w:themeColor="accent1" w:themeShade="BF"/>
        </w:rPr>
        <w:t>ooks:</w:t>
      </w:r>
    </w:p>
    <w:p w:rsidR="00E0404E" w:rsidRDefault="00E0404E" w:rsidP="00E0404E">
      <w:pPr>
        <w:spacing w:after="0" w:line="240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0E3145" w:rsidRPr="00593E21" w:rsidRDefault="000E3145" w:rsidP="00E0404E">
      <w:pPr>
        <w:spacing w:after="0" w:line="240" w:lineRule="auto"/>
        <w:ind w:right="-421"/>
        <w:rPr>
          <w:rFonts w:ascii="Times New Roman" w:hAnsi="Times New Roman"/>
        </w:rPr>
      </w:pPr>
      <w:r w:rsidRPr="00593E21">
        <w:rPr>
          <w:rFonts w:ascii="Times New Roman" w:hAnsi="Times New Roman"/>
        </w:rPr>
        <w:t xml:space="preserve">1. </w:t>
      </w:r>
      <w:r w:rsidR="00300AB4" w:rsidRPr="00593E21">
        <w:rPr>
          <w:rFonts w:ascii="Times New Roman" w:hAnsi="Times New Roman"/>
        </w:rPr>
        <w:t>Arshdeep</w:t>
      </w:r>
      <w:r w:rsidR="00DA60B7">
        <w:rPr>
          <w:rFonts w:ascii="Times New Roman" w:hAnsi="Times New Roman"/>
        </w:rPr>
        <w:t xml:space="preserve"> </w:t>
      </w:r>
      <w:r w:rsidR="00300AB4" w:rsidRPr="00593E21">
        <w:rPr>
          <w:rFonts w:ascii="Times New Roman" w:hAnsi="Times New Roman"/>
        </w:rPr>
        <w:t>Bahga and Vijay Madisetti, “Internet of Things: A Hands-on Approach, Universities Press.</w:t>
      </w:r>
    </w:p>
    <w:p w:rsidR="000E3145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 xml:space="preserve"> 2. Raj Kamal, “ Internet of Things: Architecture and Design Principles”, McGraw Hill Education ,First edition</w:t>
      </w:r>
    </w:p>
    <w:p w:rsidR="000E3145" w:rsidRPr="00593E21" w:rsidRDefault="00DA60B7" w:rsidP="007332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3. David Hanes</w:t>
      </w:r>
      <w:r w:rsidR="00300AB4" w:rsidRPr="00593E21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00AB4" w:rsidRPr="00593E21">
        <w:rPr>
          <w:sz w:val="22"/>
          <w:szCs w:val="22"/>
        </w:rPr>
        <w:t>Gonzalos</w:t>
      </w:r>
      <w:r>
        <w:rPr>
          <w:sz w:val="22"/>
          <w:szCs w:val="22"/>
        </w:rPr>
        <w:t xml:space="preserve"> </w:t>
      </w:r>
      <w:r w:rsidR="00300AB4" w:rsidRPr="00593E21">
        <w:rPr>
          <w:sz w:val="22"/>
          <w:szCs w:val="22"/>
        </w:rPr>
        <w:t xml:space="preserve">algueiro“IoT Fundamentals Networking Technologies, Protocols and Use Cases for Internet of Things”, Cisco Press, Kindle 2017 Edition </w:t>
      </w:r>
    </w:p>
    <w:p w:rsidR="000E3145" w:rsidRPr="00593E21" w:rsidRDefault="00DA60B7" w:rsidP="007332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4. Andrew Minteer</w:t>
      </w:r>
      <w:r w:rsidR="00300AB4" w:rsidRPr="00593E21">
        <w:rPr>
          <w:sz w:val="22"/>
          <w:szCs w:val="22"/>
        </w:rPr>
        <w:t>,”Analytics for the Internet of Things(IoT)”, Kindle Edition</w:t>
      </w:r>
    </w:p>
    <w:p w:rsidR="000E3145" w:rsidRPr="00593E21" w:rsidRDefault="000E3145" w:rsidP="007332C0">
      <w:pPr>
        <w:pStyle w:val="Default"/>
        <w:rPr>
          <w:sz w:val="22"/>
          <w:szCs w:val="22"/>
        </w:rPr>
      </w:pPr>
    </w:p>
    <w:p w:rsidR="000E3145" w:rsidRPr="00593E21" w:rsidRDefault="000E3145" w:rsidP="007332C0">
      <w:pPr>
        <w:pStyle w:val="Default"/>
        <w:rPr>
          <w:sz w:val="22"/>
          <w:szCs w:val="22"/>
        </w:rPr>
      </w:pPr>
    </w:p>
    <w:p w:rsidR="000E3145" w:rsidRPr="00593E21" w:rsidRDefault="00300AB4" w:rsidP="007332C0">
      <w:pPr>
        <w:pStyle w:val="Default"/>
        <w:rPr>
          <w:b/>
          <w:color w:val="2F5496" w:themeColor="accent1" w:themeShade="BF"/>
          <w:sz w:val="22"/>
          <w:szCs w:val="22"/>
        </w:rPr>
      </w:pPr>
      <w:r w:rsidRPr="00593E21">
        <w:rPr>
          <w:b/>
          <w:color w:val="2F5496" w:themeColor="accent1" w:themeShade="BF"/>
          <w:sz w:val="22"/>
          <w:szCs w:val="22"/>
        </w:rPr>
        <w:t xml:space="preserve"> Reference Books: </w:t>
      </w:r>
    </w:p>
    <w:p w:rsidR="000E3145" w:rsidRPr="00593E21" w:rsidRDefault="000E3145" w:rsidP="007332C0">
      <w:pPr>
        <w:pStyle w:val="Default"/>
        <w:rPr>
          <w:sz w:val="22"/>
          <w:szCs w:val="22"/>
        </w:rPr>
      </w:pPr>
    </w:p>
    <w:p w:rsidR="000E3145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 xml:space="preserve">1. Adrian McEwen, Hakim Cassimally, : Designing the Internet of Things”, Paperback, First Edition </w:t>
      </w:r>
    </w:p>
    <w:p w:rsidR="007332C0" w:rsidRPr="00593E21" w:rsidRDefault="00300AB4" w:rsidP="007332C0">
      <w:pPr>
        <w:pStyle w:val="Default"/>
        <w:rPr>
          <w:sz w:val="22"/>
          <w:szCs w:val="22"/>
        </w:rPr>
      </w:pPr>
      <w:r w:rsidRPr="00593E21">
        <w:rPr>
          <w:sz w:val="22"/>
          <w:szCs w:val="22"/>
        </w:rPr>
        <w:t>2. Yashavant</w:t>
      </w:r>
      <w:r w:rsidR="00DA60B7">
        <w:rPr>
          <w:sz w:val="22"/>
          <w:szCs w:val="22"/>
        </w:rPr>
        <w:t xml:space="preserve"> </w:t>
      </w:r>
      <w:r w:rsidRPr="00593E21">
        <w:rPr>
          <w:sz w:val="22"/>
          <w:szCs w:val="22"/>
        </w:rPr>
        <w:t>Kanetkar, ShrirangKorde: Paperback “21 Internet of Things (IOT) Experiments”, BPB Publications</w:t>
      </w:r>
    </w:p>
    <w:p w:rsidR="006754A4" w:rsidRPr="00593E21" w:rsidRDefault="006754A4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57008C" w:rsidRPr="00593E21" w:rsidRDefault="0057008C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57008C" w:rsidRDefault="0057008C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332C0">
      <w:pPr>
        <w:spacing w:after="160" w:line="259" w:lineRule="auto"/>
        <w:ind w:right="-421"/>
        <w:jc w:val="center"/>
        <w:rPr>
          <w:rFonts w:ascii="Times New Roman" w:hAnsi="Times New Roman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E0404E" w:rsidRDefault="00E0404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A60B7" w:rsidRDefault="00DA60B7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A60B7" w:rsidRDefault="00DA60B7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A60B7" w:rsidRDefault="00DA60B7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A60B7" w:rsidRDefault="00DA60B7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3226BE" w:rsidRDefault="003226B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3226BE" w:rsidRDefault="003226B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3226BE" w:rsidRDefault="003226B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3226BE" w:rsidRDefault="003226BE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A60B7" w:rsidRDefault="00DA60B7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A60B7" w:rsidRDefault="00DA60B7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</w:rPr>
      </w:pPr>
    </w:p>
    <w:p w:rsidR="00D426A2" w:rsidRPr="00593E21" w:rsidRDefault="00353296" w:rsidP="007A7F65">
      <w:pPr>
        <w:spacing w:after="160" w:line="259" w:lineRule="auto"/>
        <w:ind w:right="-421"/>
        <w:rPr>
          <w:rFonts w:ascii="Times New Roman" w:hAnsi="Times New Roman"/>
          <w:b/>
          <w:color w:val="2F5496" w:themeColor="accent1" w:themeShade="BF"/>
          <w:u w:val="single"/>
        </w:rPr>
      </w:pPr>
      <w:r w:rsidRPr="00593E21">
        <w:rPr>
          <w:rFonts w:ascii="Times New Roman" w:hAnsi="Times New Roman"/>
          <w:b/>
          <w:color w:val="2F5496" w:themeColor="accent1" w:themeShade="BF"/>
        </w:rPr>
        <w:t>L</w:t>
      </w:r>
      <w:r w:rsidR="00D426A2" w:rsidRPr="00593E21">
        <w:rPr>
          <w:rFonts w:ascii="Times New Roman" w:hAnsi="Times New Roman"/>
          <w:b/>
          <w:color w:val="2F5496" w:themeColor="accent1" w:themeShade="BF"/>
        </w:rPr>
        <w:t>esson Plan</w:t>
      </w:r>
    </w:p>
    <w:tbl>
      <w:tblPr>
        <w:tblpPr w:leftFromText="180" w:rightFromText="180" w:vertAnchor="page" w:horzAnchor="margin" w:tblpY="861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0"/>
        <w:gridCol w:w="1386"/>
        <w:gridCol w:w="284"/>
        <w:gridCol w:w="1030"/>
        <w:gridCol w:w="3931"/>
        <w:gridCol w:w="851"/>
        <w:gridCol w:w="1540"/>
      </w:tblGrid>
      <w:tr w:rsidR="007332C0" w:rsidRPr="00593E21" w:rsidTr="00DA60B7">
        <w:trPr>
          <w:gridAfter w:val="2"/>
          <w:wAfter w:w="2391" w:type="dxa"/>
        </w:trPr>
        <w:tc>
          <w:tcPr>
            <w:tcW w:w="7621" w:type="dxa"/>
            <w:gridSpan w:val="5"/>
          </w:tcPr>
          <w:p w:rsidR="007332C0" w:rsidRPr="00593E21" w:rsidRDefault="007332C0" w:rsidP="00DA60B7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754A4" w:rsidRPr="00593E21" w:rsidTr="00DA60B7">
        <w:trPr>
          <w:gridAfter w:val="2"/>
          <w:wAfter w:w="2391" w:type="dxa"/>
          <w:trHeight w:val="218"/>
        </w:trPr>
        <w:tc>
          <w:tcPr>
            <w:tcW w:w="7621" w:type="dxa"/>
            <w:gridSpan w:val="5"/>
          </w:tcPr>
          <w:p w:rsidR="006754A4" w:rsidRPr="00593E21" w:rsidRDefault="000E3145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  <w:color w:val="000000"/>
              </w:rPr>
              <w:lastRenderedPageBreak/>
              <w:t>B</w:t>
            </w:r>
            <w:r w:rsidR="006754A4" w:rsidRPr="00593E21">
              <w:rPr>
                <w:rFonts w:ascii="Times New Roman" w:hAnsi="Times New Roman"/>
                <w:bCs/>
                <w:color w:val="000000"/>
              </w:rPr>
              <w:t>E Electronics and Computer Science, Semester V</w:t>
            </w:r>
            <w:r w:rsidRPr="00593E21">
              <w:rPr>
                <w:rFonts w:ascii="Times New Roman" w:hAnsi="Times New Roman"/>
                <w:bCs/>
                <w:color w:val="000000"/>
              </w:rPr>
              <w:t>II</w:t>
            </w:r>
          </w:p>
        </w:tc>
      </w:tr>
      <w:tr w:rsidR="007332C0" w:rsidRPr="00593E21" w:rsidTr="00DA60B7">
        <w:trPr>
          <w:gridAfter w:val="2"/>
          <w:wAfter w:w="2391" w:type="dxa"/>
          <w:trHeight w:val="218"/>
        </w:trPr>
        <w:tc>
          <w:tcPr>
            <w:tcW w:w="7621" w:type="dxa"/>
            <w:gridSpan w:val="5"/>
          </w:tcPr>
          <w:p w:rsidR="007332C0" w:rsidRPr="00593E21" w:rsidRDefault="001F4FB1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July-October 2022</w:t>
            </w:r>
          </w:p>
        </w:tc>
      </w:tr>
      <w:tr w:rsidR="007332C0" w:rsidRPr="00593E21" w:rsidTr="00DA60B7">
        <w:trPr>
          <w:gridAfter w:val="2"/>
          <w:wAfter w:w="2391" w:type="dxa"/>
          <w:trHeight w:val="218"/>
        </w:trPr>
        <w:tc>
          <w:tcPr>
            <w:tcW w:w="7621" w:type="dxa"/>
            <w:gridSpan w:val="5"/>
          </w:tcPr>
          <w:p w:rsidR="007332C0" w:rsidRPr="00593E21" w:rsidRDefault="000E3145" w:rsidP="00DA60B7">
            <w:pPr>
              <w:autoSpaceDE w:val="0"/>
              <w:autoSpaceDN w:val="0"/>
              <w:adjustRightInd w:val="0"/>
              <w:rPr>
                <w:rFonts w:ascii="Times New Roman" w:eastAsia="Droid Sans Fallback" w:hAnsi="Times New Roman"/>
                <w:bCs/>
                <w:color w:val="000000"/>
                <w:lang w:val="en-IN" w:eastAsia="en-IN"/>
              </w:rPr>
            </w:pPr>
            <w:r w:rsidRPr="00593E21">
              <w:rPr>
                <w:rFonts w:ascii="Times New Roman" w:eastAsia="Droid Sans Fallback" w:hAnsi="Times New Roman"/>
                <w:bCs/>
                <w:color w:val="000000"/>
                <w:lang w:val="en-IN" w:eastAsia="en-IN"/>
              </w:rPr>
              <w:t>Internet of things (ECC 702)</w:t>
            </w:r>
          </w:p>
        </w:tc>
      </w:tr>
      <w:tr w:rsidR="007332C0" w:rsidRPr="00593E21" w:rsidTr="00DA60B7">
        <w:trPr>
          <w:gridAfter w:val="2"/>
          <w:wAfter w:w="2391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DA60B7">
            <w:pPr>
              <w:spacing w:line="360" w:lineRule="auto"/>
              <w:jc w:val="right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Lecture</w:t>
            </w:r>
            <w:r w:rsidR="001F4FB1" w:rsidRPr="00593E21">
              <w:rPr>
                <w:rFonts w:ascii="Times New Roman" w:hAnsi="Times New Roman"/>
                <w:iCs/>
              </w:rPr>
              <w:t>s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3 per week</w:t>
            </w:r>
          </w:p>
        </w:tc>
      </w:tr>
      <w:tr w:rsidR="007332C0" w:rsidRPr="00593E21" w:rsidTr="00DA60B7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DA60B7">
            <w:pPr>
              <w:spacing w:line="360" w:lineRule="auto"/>
              <w:jc w:val="right"/>
              <w:rPr>
                <w:rFonts w:ascii="Times New Roman" w:hAnsi="Times New Roman"/>
                <w:i/>
              </w:rPr>
            </w:pPr>
          </w:p>
        </w:tc>
        <w:tc>
          <w:tcPr>
            <w:tcW w:w="4961" w:type="dxa"/>
            <w:gridSpan w:val="2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Hours</w:t>
            </w:r>
          </w:p>
        </w:tc>
        <w:tc>
          <w:tcPr>
            <w:tcW w:w="851" w:type="dxa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Marks</w:t>
            </w:r>
          </w:p>
        </w:tc>
      </w:tr>
      <w:tr w:rsidR="007332C0" w:rsidRPr="00593E21" w:rsidTr="00DA60B7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Theory examination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80</w:t>
            </w:r>
          </w:p>
        </w:tc>
      </w:tr>
      <w:tr w:rsidR="007332C0" w:rsidRPr="00593E21" w:rsidTr="00DA60B7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Internal Assessment</w:t>
            </w:r>
          </w:p>
        </w:tc>
        <w:tc>
          <w:tcPr>
            <w:tcW w:w="4961" w:type="dxa"/>
            <w:gridSpan w:val="2"/>
          </w:tcPr>
          <w:p w:rsidR="007332C0" w:rsidRPr="00593E21" w:rsidRDefault="000E3145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</w:t>
            </w:r>
          </w:p>
        </w:tc>
      </w:tr>
      <w:tr w:rsidR="007332C0" w:rsidRPr="00593E21" w:rsidTr="00DA60B7">
        <w:trPr>
          <w:gridAfter w:val="1"/>
          <w:wAfter w:w="1540" w:type="dxa"/>
          <w:trHeight w:val="218"/>
        </w:trPr>
        <w:tc>
          <w:tcPr>
            <w:tcW w:w="2660" w:type="dxa"/>
            <w:gridSpan w:val="3"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Total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--</w:t>
            </w:r>
          </w:p>
        </w:tc>
        <w:tc>
          <w:tcPr>
            <w:tcW w:w="851" w:type="dxa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100</w:t>
            </w:r>
          </w:p>
        </w:tc>
      </w:tr>
      <w:tr w:rsidR="007332C0" w:rsidRPr="00593E21" w:rsidTr="00DA60B7">
        <w:trPr>
          <w:gridAfter w:val="2"/>
          <w:wAfter w:w="2391" w:type="dxa"/>
          <w:trHeight w:val="379"/>
        </w:trPr>
        <w:tc>
          <w:tcPr>
            <w:tcW w:w="2660" w:type="dxa"/>
            <w:gridSpan w:val="3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Day</w:t>
            </w:r>
          </w:p>
        </w:tc>
        <w:tc>
          <w:tcPr>
            <w:tcW w:w="4961" w:type="dxa"/>
            <w:gridSpan w:val="2"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  <w:iCs/>
              </w:rPr>
            </w:pPr>
            <w:r w:rsidRPr="00593E21">
              <w:rPr>
                <w:rFonts w:ascii="Times New Roman" w:hAnsi="Times New Roman"/>
                <w:iCs/>
              </w:rPr>
              <w:t>Time</w:t>
            </w:r>
          </w:p>
        </w:tc>
      </w:tr>
      <w:tr w:rsidR="007332C0" w:rsidRPr="00593E21" w:rsidTr="00DA60B7">
        <w:trPr>
          <w:gridAfter w:val="2"/>
          <w:wAfter w:w="2391" w:type="dxa"/>
        </w:trPr>
        <w:tc>
          <w:tcPr>
            <w:tcW w:w="2660" w:type="dxa"/>
            <w:gridSpan w:val="3"/>
          </w:tcPr>
          <w:p w:rsidR="007332C0" w:rsidRPr="00593E21" w:rsidRDefault="000E314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Tuesday</w:t>
            </w:r>
          </w:p>
        </w:tc>
        <w:tc>
          <w:tcPr>
            <w:tcW w:w="4961" w:type="dxa"/>
            <w:gridSpan w:val="2"/>
          </w:tcPr>
          <w:p w:rsidR="007332C0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 pm-1 pm</w:t>
            </w:r>
          </w:p>
        </w:tc>
      </w:tr>
      <w:tr w:rsidR="007332C0" w:rsidRPr="00593E21" w:rsidTr="00DA60B7">
        <w:trPr>
          <w:gridAfter w:val="2"/>
          <w:wAfter w:w="2391" w:type="dxa"/>
        </w:trPr>
        <w:tc>
          <w:tcPr>
            <w:tcW w:w="2660" w:type="dxa"/>
            <w:gridSpan w:val="3"/>
          </w:tcPr>
          <w:p w:rsidR="007332C0" w:rsidRPr="00593E21" w:rsidRDefault="000E314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Wednesday</w:t>
            </w:r>
          </w:p>
        </w:tc>
        <w:tc>
          <w:tcPr>
            <w:tcW w:w="4961" w:type="dxa"/>
            <w:gridSpan w:val="2"/>
          </w:tcPr>
          <w:p w:rsidR="007332C0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11 am-12 pm</w:t>
            </w:r>
          </w:p>
        </w:tc>
      </w:tr>
      <w:tr w:rsidR="007332C0" w:rsidRPr="00593E21" w:rsidTr="00DA60B7">
        <w:trPr>
          <w:gridAfter w:val="2"/>
          <w:wAfter w:w="2391" w:type="dxa"/>
        </w:trPr>
        <w:tc>
          <w:tcPr>
            <w:tcW w:w="2660" w:type="dxa"/>
            <w:gridSpan w:val="3"/>
          </w:tcPr>
          <w:p w:rsidR="007332C0" w:rsidRPr="00593E21" w:rsidRDefault="000E314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Thursday</w:t>
            </w:r>
          </w:p>
        </w:tc>
        <w:tc>
          <w:tcPr>
            <w:tcW w:w="4961" w:type="dxa"/>
            <w:gridSpan w:val="2"/>
          </w:tcPr>
          <w:p w:rsidR="007332C0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11 am-12 pm</w:t>
            </w:r>
          </w:p>
        </w:tc>
      </w:tr>
      <w:tr w:rsidR="007332C0" w:rsidRPr="00593E21" w:rsidTr="00DA60B7">
        <w:tc>
          <w:tcPr>
            <w:tcW w:w="990" w:type="dxa"/>
            <w:vMerge w:val="restart"/>
          </w:tcPr>
          <w:p w:rsidR="007332C0" w:rsidRPr="00593E21" w:rsidRDefault="007332C0" w:rsidP="00DA60B7">
            <w:pPr>
              <w:jc w:val="center"/>
              <w:rPr>
                <w:rFonts w:ascii="Times New Roman" w:hAnsi="Times New Roman"/>
              </w:rPr>
            </w:pPr>
            <w:bookmarkStart w:id="0" w:name="_Hlk76309005"/>
            <w:bookmarkStart w:id="1" w:name="_Hlk76309089"/>
            <w:r w:rsidRPr="00593E21">
              <w:rPr>
                <w:rFonts w:ascii="Times New Roman" w:hAnsi="Times New Roman"/>
              </w:rPr>
              <w:t>Lecture No.</w:t>
            </w:r>
          </w:p>
        </w:tc>
        <w:tc>
          <w:tcPr>
            <w:tcW w:w="2700" w:type="dxa"/>
            <w:gridSpan w:val="3"/>
          </w:tcPr>
          <w:p w:rsidR="007332C0" w:rsidRPr="00593E21" w:rsidRDefault="007332C0" w:rsidP="00DA60B7">
            <w:pPr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Dates</w:t>
            </w:r>
          </w:p>
        </w:tc>
        <w:tc>
          <w:tcPr>
            <w:tcW w:w="3931" w:type="dxa"/>
            <w:vMerge w:val="restart"/>
          </w:tcPr>
          <w:p w:rsidR="007332C0" w:rsidRPr="00593E21" w:rsidRDefault="007332C0" w:rsidP="00DA60B7">
            <w:pPr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Topic</w:t>
            </w:r>
          </w:p>
        </w:tc>
        <w:tc>
          <w:tcPr>
            <w:tcW w:w="2391" w:type="dxa"/>
            <w:gridSpan w:val="2"/>
            <w:vMerge w:val="restart"/>
          </w:tcPr>
          <w:p w:rsidR="007332C0" w:rsidRPr="00593E21" w:rsidRDefault="007332C0" w:rsidP="00DA60B7">
            <w:pPr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Remarks</w:t>
            </w:r>
          </w:p>
        </w:tc>
      </w:tr>
      <w:tr w:rsidR="007332C0" w:rsidRPr="00593E21" w:rsidTr="00DA60B7">
        <w:tc>
          <w:tcPr>
            <w:tcW w:w="990" w:type="dxa"/>
            <w:vMerge/>
          </w:tcPr>
          <w:p w:rsidR="007332C0" w:rsidRPr="00593E21" w:rsidRDefault="007332C0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Planned</w:t>
            </w:r>
          </w:p>
        </w:tc>
        <w:tc>
          <w:tcPr>
            <w:tcW w:w="1314" w:type="dxa"/>
            <w:gridSpan w:val="2"/>
          </w:tcPr>
          <w:p w:rsidR="007332C0" w:rsidRPr="00593E21" w:rsidRDefault="007332C0" w:rsidP="00DA60B7">
            <w:pPr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Actual</w:t>
            </w:r>
          </w:p>
        </w:tc>
        <w:tc>
          <w:tcPr>
            <w:tcW w:w="3931" w:type="dxa"/>
            <w:vMerge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  <w:vMerge/>
          </w:tcPr>
          <w:p w:rsidR="007332C0" w:rsidRPr="00593E21" w:rsidRDefault="007332C0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20C5" w:rsidRPr="00593E21" w:rsidTr="00DA60B7">
        <w:trPr>
          <w:trHeight w:val="360"/>
        </w:trPr>
        <w:tc>
          <w:tcPr>
            <w:tcW w:w="990" w:type="dxa"/>
          </w:tcPr>
          <w:p w:rsidR="00C220C5" w:rsidRPr="00593E21" w:rsidRDefault="00C220C5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</w:t>
            </w:r>
          </w:p>
        </w:tc>
        <w:tc>
          <w:tcPr>
            <w:tcW w:w="1386" w:type="dxa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18/7/2022</w:t>
            </w:r>
          </w:p>
        </w:tc>
        <w:tc>
          <w:tcPr>
            <w:tcW w:w="1314" w:type="dxa"/>
            <w:gridSpan w:val="2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18/7/2022</w:t>
            </w:r>
          </w:p>
        </w:tc>
        <w:tc>
          <w:tcPr>
            <w:tcW w:w="3931" w:type="dxa"/>
            <w:vAlign w:val="bottom"/>
          </w:tcPr>
          <w:p w:rsidR="00C220C5" w:rsidRPr="00593E21" w:rsidRDefault="008A6394" w:rsidP="00DA6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en-IN"/>
              </w:rPr>
            </w:pPr>
            <w:r w:rsidRPr="00593E21">
              <w:rPr>
                <w:rFonts w:ascii="Times New Roman" w:hAnsi="Times New Roman"/>
              </w:rPr>
              <w:t>Definition and Characteristics of IoT</w:t>
            </w:r>
          </w:p>
        </w:tc>
        <w:tc>
          <w:tcPr>
            <w:tcW w:w="2391" w:type="dxa"/>
            <w:gridSpan w:val="2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20C5" w:rsidRPr="00593E21" w:rsidTr="00DA60B7">
        <w:trPr>
          <w:trHeight w:val="390"/>
        </w:trPr>
        <w:tc>
          <w:tcPr>
            <w:tcW w:w="990" w:type="dxa"/>
          </w:tcPr>
          <w:p w:rsidR="00C220C5" w:rsidRPr="00593E21" w:rsidRDefault="00C220C5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1386" w:type="dxa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20/7/2022</w:t>
            </w:r>
          </w:p>
        </w:tc>
        <w:tc>
          <w:tcPr>
            <w:tcW w:w="1314" w:type="dxa"/>
            <w:gridSpan w:val="2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20/7/2022</w:t>
            </w:r>
          </w:p>
        </w:tc>
        <w:tc>
          <w:tcPr>
            <w:tcW w:w="3931" w:type="dxa"/>
            <w:vAlign w:val="bottom"/>
          </w:tcPr>
          <w:p w:rsidR="00C220C5" w:rsidRPr="00593E21" w:rsidRDefault="008A6394" w:rsidP="00DA6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Protocols</w:t>
            </w:r>
          </w:p>
        </w:tc>
        <w:tc>
          <w:tcPr>
            <w:tcW w:w="2391" w:type="dxa"/>
            <w:gridSpan w:val="2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C220C5" w:rsidRPr="00593E21" w:rsidTr="00DA60B7">
        <w:tc>
          <w:tcPr>
            <w:tcW w:w="990" w:type="dxa"/>
          </w:tcPr>
          <w:p w:rsidR="00C220C5" w:rsidRPr="00593E21" w:rsidRDefault="00C220C5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1386" w:type="dxa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22/7/2022</w:t>
            </w:r>
          </w:p>
        </w:tc>
        <w:tc>
          <w:tcPr>
            <w:tcW w:w="1314" w:type="dxa"/>
            <w:gridSpan w:val="2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22/7/2022</w:t>
            </w:r>
          </w:p>
        </w:tc>
        <w:tc>
          <w:tcPr>
            <w:tcW w:w="3931" w:type="dxa"/>
            <w:vAlign w:val="bottom"/>
          </w:tcPr>
          <w:p w:rsidR="00C220C5" w:rsidRPr="00593E21" w:rsidRDefault="008A6394" w:rsidP="00DA6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Functional Blocks, IoT Communication Models</w:t>
            </w:r>
          </w:p>
        </w:tc>
        <w:tc>
          <w:tcPr>
            <w:tcW w:w="2391" w:type="dxa"/>
            <w:gridSpan w:val="2"/>
          </w:tcPr>
          <w:p w:rsidR="00C220C5" w:rsidRPr="00593E21" w:rsidRDefault="00C220C5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A6394" w:rsidRPr="00593E21" w:rsidTr="00DA60B7">
        <w:trPr>
          <w:trHeight w:val="688"/>
        </w:trPr>
        <w:tc>
          <w:tcPr>
            <w:tcW w:w="990" w:type="dxa"/>
          </w:tcPr>
          <w:p w:rsidR="008A6394" w:rsidRPr="00593E21" w:rsidRDefault="008A6394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1386" w:type="dxa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25/7/2022</w:t>
            </w:r>
          </w:p>
        </w:tc>
        <w:tc>
          <w:tcPr>
            <w:tcW w:w="1314" w:type="dxa"/>
            <w:gridSpan w:val="2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25/7/2022</w:t>
            </w:r>
          </w:p>
        </w:tc>
        <w:tc>
          <w:tcPr>
            <w:tcW w:w="3931" w:type="dxa"/>
            <w:vAlign w:val="bottom"/>
          </w:tcPr>
          <w:p w:rsidR="008A6394" w:rsidRPr="00593E21" w:rsidRDefault="008A6394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Communication APIs :- REST and WebSockets</w:t>
            </w:r>
          </w:p>
        </w:tc>
        <w:tc>
          <w:tcPr>
            <w:tcW w:w="2391" w:type="dxa"/>
            <w:gridSpan w:val="2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8A6394" w:rsidRPr="00593E21" w:rsidTr="00DA60B7">
        <w:tc>
          <w:tcPr>
            <w:tcW w:w="990" w:type="dxa"/>
          </w:tcPr>
          <w:p w:rsidR="008A6394" w:rsidRPr="00593E21" w:rsidRDefault="008A6394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1386" w:type="dxa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27/7/2022</w:t>
            </w:r>
          </w:p>
        </w:tc>
        <w:tc>
          <w:tcPr>
            <w:tcW w:w="1314" w:type="dxa"/>
            <w:gridSpan w:val="2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27/7/2022</w:t>
            </w:r>
          </w:p>
        </w:tc>
        <w:tc>
          <w:tcPr>
            <w:tcW w:w="3931" w:type="dxa"/>
            <w:vAlign w:val="bottom"/>
          </w:tcPr>
          <w:p w:rsidR="008A6394" w:rsidRPr="00593E21" w:rsidRDefault="008A6394" w:rsidP="00DA6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IoT Enabling Technologies</w:t>
            </w:r>
          </w:p>
        </w:tc>
        <w:tc>
          <w:tcPr>
            <w:tcW w:w="2391" w:type="dxa"/>
            <w:gridSpan w:val="2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A6394" w:rsidRPr="00593E21" w:rsidTr="00DA60B7">
        <w:tc>
          <w:tcPr>
            <w:tcW w:w="990" w:type="dxa"/>
          </w:tcPr>
          <w:p w:rsidR="008A6394" w:rsidRPr="00593E21" w:rsidRDefault="008A6394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386" w:type="dxa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29/7/2022</w:t>
            </w:r>
          </w:p>
        </w:tc>
        <w:tc>
          <w:tcPr>
            <w:tcW w:w="1314" w:type="dxa"/>
            <w:gridSpan w:val="2"/>
          </w:tcPr>
          <w:p w:rsidR="008A6394" w:rsidRPr="00593E21" w:rsidRDefault="008A6394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29/7/2022</w:t>
            </w:r>
          </w:p>
        </w:tc>
        <w:tc>
          <w:tcPr>
            <w:tcW w:w="3931" w:type="dxa"/>
            <w:vAlign w:val="bottom"/>
          </w:tcPr>
          <w:p w:rsidR="008A6394" w:rsidRPr="00593E21" w:rsidRDefault="008A6394" w:rsidP="00DA6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391" w:type="dxa"/>
            <w:gridSpan w:val="2"/>
          </w:tcPr>
          <w:p w:rsidR="008A6394" w:rsidRPr="00593E21" w:rsidRDefault="008644EC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No class (due to placements)</w:t>
            </w:r>
          </w:p>
        </w:tc>
      </w:tr>
      <w:tr w:rsidR="008644EC" w:rsidRPr="00593E21" w:rsidTr="00DA60B7">
        <w:tc>
          <w:tcPr>
            <w:tcW w:w="990" w:type="dxa"/>
          </w:tcPr>
          <w:p w:rsidR="008644EC" w:rsidRPr="00593E21" w:rsidRDefault="008644EC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1386" w:type="dxa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DA60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Introduction to M2M and Difference between IoT and M2M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8644EC" w:rsidRPr="00593E21" w:rsidTr="00DA60B7">
        <w:tc>
          <w:tcPr>
            <w:tcW w:w="990" w:type="dxa"/>
          </w:tcPr>
          <w:p w:rsidR="008644EC" w:rsidRPr="00593E21" w:rsidRDefault="008644EC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  <w:tc>
          <w:tcPr>
            <w:tcW w:w="1386" w:type="dxa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Case study on Smart Cities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DA60B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Class discussion</w:t>
            </w:r>
          </w:p>
        </w:tc>
      </w:tr>
      <w:tr w:rsidR="008644EC" w:rsidRPr="00593E21" w:rsidTr="00DA60B7">
        <w:tc>
          <w:tcPr>
            <w:tcW w:w="990" w:type="dxa"/>
          </w:tcPr>
          <w:p w:rsidR="008644EC" w:rsidRPr="00593E21" w:rsidRDefault="008644EC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</w:t>
            </w:r>
          </w:p>
        </w:tc>
        <w:tc>
          <w:tcPr>
            <w:tcW w:w="1386" w:type="dxa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Sensor Technology, Examples of Sensors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DA60B7">
            <w:pPr>
              <w:spacing w:line="360" w:lineRule="auto"/>
              <w:rPr>
                <w:rFonts w:ascii="Times New Roman" w:hAnsi="Times New Roman"/>
                <w:b/>
              </w:rPr>
            </w:pPr>
          </w:p>
        </w:tc>
      </w:tr>
      <w:tr w:rsidR="008644EC" w:rsidRPr="00593E21" w:rsidTr="00DA60B7">
        <w:tc>
          <w:tcPr>
            <w:tcW w:w="990" w:type="dxa"/>
          </w:tcPr>
          <w:p w:rsidR="008644EC" w:rsidRPr="00593E21" w:rsidRDefault="008644EC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</w:t>
            </w:r>
          </w:p>
        </w:tc>
        <w:tc>
          <w:tcPr>
            <w:tcW w:w="1386" w:type="dxa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8/8/2022</w:t>
            </w:r>
          </w:p>
        </w:tc>
        <w:tc>
          <w:tcPr>
            <w:tcW w:w="1314" w:type="dxa"/>
            <w:gridSpan w:val="2"/>
          </w:tcPr>
          <w:p w:rsidR="008644EC" w:rsidRPr="00593E21" w:rsidRDefault="008644EC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8/8/2022</w:t>
            </w:r>
          </w:p>
        </w:tc>
        <w:tc>
          <w:tcPr>
            <w:tcW w:w="3931" w:type="dxa"/>
            <w:vAlign w:val="bottom"/>
          </w:tcPr>
          <w:p w:rsidR="008644EC" w:rsidRPr="00593E21" w:rsidRDefault="008644EC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Design class</w:t>
            </w:r>
          </w:p>
        </w:tc>
        <w:tc>
          <w:tcPr>
            <w:tcW w:w="2391" w:type="dxa"/>
            <w:gridSpan w:val="2"/>
          </w:tcPr>
          <w:p w:rsidR="008644EC" w:rsidRPr="00593E21" w:rsidRDefault="008644EC" w:rsidP="00DA60B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Open Book</w:t>
            </w:r>
          </w:p>
        </w:tc>
      </w:tr>
      <w:tr w:rsidR="004E721A" w:rsidRPr="00593E21" w:rsidTr="00DA60B7">
        <w:tc>
          <w:tcPr>
            <w:tcW w:w="990" w:type="dxa"/>
          </w:tcPr>
          <w:p w:rsidR="004E721A" w:rsidRPr="00593E21" w:rsidRDefault="004E721A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11</w:t>
            </w:r>
          </w:p>
        </w:tc>
        <w:tc>
          <w:tcPr>
            <w:tcW w:w="1386" w:type="dxa"/>
          </w:tcPr>
          <w:p w:rsidR="004E721A" w:rsidRPr="00593E21" w:rsidRDefault="004E721A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10/8/2022</w:t>
            </w:r>
          </w:p>
        </w:tc>
        <w:tc>
          <w:tcPr>
            <w:tcW w:w="3931" w:type="dxa"/>
            <w:vAlign w:val="bottom"/>
          </w:tcPr>
          <w:p w:rsidR="004E721A" w:rsidRPr="00593E21" w:rsidRDefault="004E721A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Actuators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DA60B7">
        <w:tc>
          <w:tcPr>
            <w:tcW w:w="990" w:type="dxa"/>
          </w:tcPr>
          <w:p w:rsidR="004E721A" w:rsidRPr="00593E21" w:rsidRDefault="004E721A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</w:t>
            </w:r>
          </w:p>
        </w:tc>
        <w:tc>
          <w:tcPr>
            <w:tcW w:w="1386" w:type="dxa"/>
          </w:tcPr>
          <w:p w:rsidR="004E721A" w:rsidRPr="00593E21" w:rsidRDefault="004E721A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12/8/2022</w:t>
            </w:r>
          </w:p>
        </w:tc>
        <w:tc>
          <w:tcPr>
            <w:tcW w:w="3931" w:type="dxa"/>
            <w:vAlign w:val="bottom"/>
          </w:tcPr>
          <w:p w:rsidR="004E721A" w:rsidRPr="00593E21" w:rsidRDefault="004E721A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Applications of RFID and WSN in IoT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4E721A" w:rsidRPr="00593E21" w:rsidTr="00DA60B7">
        <w:trPr>
          <w:trHeight w:val="424"/>
        </w:trPr>
        <w:tc>
          <w:tcPr>
            <w:tcW w:w="990" w:type="dxa"/>
          </w:tcPr>
          <w:p w:rsidR="004E721A" w:rsidRPr="00593E21" w:rsidRDefault="004E721A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13</w:t>
            </w:r>
          </w:p>
        </w:tc>
        <w:tc>
          <w:tcPr>
            <w:tcW w:w="1386" w:type="dxa"/>
          </w:tcPr>
          <w:p w:rsidR="004E721A" w:rsidRPr="00593E21" w:rsidRDefault="004E721A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17/8/2022</w:t>
            </w:r>
          </w:p>
        </w:tc>
        <w:tc>
          <w:tcPr>
            <w:tcW w:w="1314" w:type="dxa"/>
            <w:gridSpan w:val="2"/>
          </w:tcPr>
          <w:p w:rsidR="004E721A" w:rsidRPr="00593E21" w:rsidRDefault="004E721A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17/8/2022</w:t>
            </w:r>
          </w:p>
        </w:tc>
        <w:tc>
          <w:tcPr>
            <w:tcW w:w="3931" w:type="dxa"/>
            <w:vAlign w:val="bottom"/>
          </w:tcPr>
          <w:p w:rsidR="004E721A" w:rsidRPr="00593E21" w:rsidRDefault="004E721A" w:rsidP="00DA60B7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Exemplary Device: - R–Pi and its Interfaces, PCDuino, BeagleBone</w:t>
            </w:r>
          </w:p>
        </w:tc>
        <w:tc>
          <w:tcPr>
            <w:tcW w:w="2391" w:type="dxa"/>
            <w:gridSpan w:val="2"/>
          </w:tcPr>
          <w:p w:rsidR="004E721A" w:rsidRPr="00593E21" w:rsidRDefault="004E721A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19/8/2022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19/8/2022</w:t>
            </w:r>
          </w:p>
        </w:tc>
        <w:tc>
          <w:tcPr>
            <w:tcW w:w="3931" w:type="dxa"/>
            <w:vAlign w:val="bottom"/>
          </w:tcPr>
          <w:p w:rsidR="00DA60B7" w:rsidRPr="00593E21" w:rsidRDefault="00DA60B7" w:rsidP="00DA60B7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Data Acquiring and Storage, Organizing the Data,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15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22/8/2022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22/8/2022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color w:val="4472C4" w:themeColor="accent1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Transactions and Business Processes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16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24/8/2022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24/8/2022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color w:val="4472C4" w:themeColor="accent1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Analytics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17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26/8/2022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26/8/2022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suppressAutoHyphens/>
              <w:jc w:val="both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Data Collection, Storage and Computing Using Cloud Platform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18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29/8/2022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29/8/2022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Introduction to Cloud Computing, Virtualization, Cloud Models Cloud Services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22" w:type="dxa"/>
            <w:gridSpan w:val="6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  <w:bCs/>
              </w:rPr>
              <w:t>Unit Test 1- September 7-9,2022</w:t>
            </w:r>
          </w:p>
        </w:tc>
      </w:tr>
      <w:tr w:rsidR="00DA60B7" w:rsidRPr="00593E21" w:rsidTr="00DA60B7">
        <w:trPr>
          <w:trHeight w:val="624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Cloud-based Data Collection,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DA60B7" w:rsidRPr="00593E21" w:rsidTr="00DA60B7">
        <w:trPr>
          <w:trHeight w:val="552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Storage, Computing using Xively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543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tabs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Computing using Xively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16/9/2022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16/9/2022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Communication Technologies – A comparison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Flip- Classroom</w:t>
            </w: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23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19/9/2022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widowControl w:val="0"/>
              <w:autoSpaceDE w:val="0"/>
              <w:autoSpaceDN w:val="0"/>
              <w:adjustRightInd w:val="0"/>
              <w:spacing w:line="231" w:lineRule="exact"/>
              <w:ind w:left="-4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Web Communication Protocols for connected devices:-CoRE Environment,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24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CoAP, LWM2M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537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25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23/9/2022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23/9/2022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MQTT, XMPP, HTTP, SOAP Protocols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416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26/9/2022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  <w:bCs/>
              </w:rPr>
            </w:pP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Guest Lecture</w:t>
            </w:r>
          </w:p>
        </w:tc>
      </w:tr>
      <w:tr w:rsidR="00DA60B7" w:rsidRPr="00593E21" w:rsidTr="00DA60B7">
        <w:trPr>
          <w:trHeight w:val="836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27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30/9/2022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30/9/2022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bCs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LPWAN Fundamentals: LORA and NBIoT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558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28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jc w:val="both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Design Methodology, Defining Specifications About: - Purpose &amp; requirements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841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29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7/10/2022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7/10/2022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sz w:val="22"/>
                <w:szCs w:val="22"/>
              </w:rPr>
              <w:t>Process, Domain model, Information model, Service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413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30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sz w:val="22"/>
                <w:szCs w:val="22"/>
              </w:rPr>
              <w:t>IoT level, Functional view, Operational view,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jc w:val="both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31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40" w:firstLine="6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Device and Component Integration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DA60B7" w:rsidRPr="00593E21" w:rsidTr="00DA60B7">
        <w:trPr>
          <w:trHeight w:val="411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32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14/10/2022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widowControl w:val="0"/>
              <w:overflowPunct w:val="0"/>
              <w:autoSpaceDE w:val="0"/>
              <w:autoSpaceDN w:val="0"/>
              <w:adjustRightInd w:val="0"/>
              <w:spacing w:line="246" w:lineRule="auto"/>
              <w:ind w:right="40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Case Studies of Home automation, Weather Monitoring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417"/>
        </w:trPr>
        <w:tc>
          <w:tcPr>
            <w:tcW w:w="990" w:type="dxa"/>
          </w:tcPr>
          <w:p w:rsidR="00DA60B7" w:rsidRPr="00593E21" w:rsidRDefault="00DA60B7" w:rsidP="00DA60B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33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Levels and Deployment Template, Supply Chain Management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772"/>
        </w:trPr>
        <w:tc>
          <w:tcPr>
            <w:tcW w:w="990" w:type="dxa"/>
          </w:tcPr>
          <w:p w:rsidR="00DA60B7" w:rsidRPr="00593E21" w:rsidRDefault="00DA60B7" w:rsidP="00DA60B7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bCs w:val="0"/>
                <w:sz w:val="22"/>
                <w:szCs w:val="22"/>
              </w:rPr>
              <w:t>34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Security Tomography and Layered Attacker Model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513"/>
        </w:trPr>
        <w:tc>
          <w:tcPr>
            <w:tcW w:w="990" w:type="dxa"/>
          </w:tcPr>
          <w:p w:rsidR="00DA60B7" w:rsidRPr="00593E21" w:rsidRDefault="00DA60B7" w:rsidP="00DA60B7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bCs w:val="0"/>
                <w:sz w:val="22"/>
                <w:szCs w:val="22"/>
              </w:rPr>
              <w:t>35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593E21">
              <w:rPr>
                <w:rFonts w:ascii="Times New Roman" w:hAnsi="Times New Roman"/>
              </w:rPr>
              <w:t>21/10/2022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Identity Management, Establishment, Access Control and Secure Message Communication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DA60B7" w:rsidRPr="00593E21" w:rsidTr="00DA60B7">
        <w:trPr>
          <w:trHeight w:val="513"/>
        </w:trPr>
        <w:tc>
          <w:tcPr>
            <w:tcW w:w="990" w:type="dxa"/>
          </w:tcPr>
          <w:p w:rsidR="00DA60B7" w:rsidRPr="00593E21" w:rsidRDefault="00DA60B7" w:rsidP="00DA60B7">
            <w:pPr>
              <w:pStyle w:val="Heading1"/>
              <w:numPr>
                <w:ilvl w:val="0"/>
                <w:numId w:val="3"/>
              </w:numPr>
              <w:tabs>
                <w:tab w:val="center" w:pos="4680"/>
                <w:tab w:val="right" w:pos="9000"/>
              </w:tabs>
              <w:autoSpaceDE w:val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593E21">
              <w:rPr>
                <w:b w:val="0"/>
                <w:bCs w:val="0"/>
                <w:sz w:val="22"/>
                <w:szCs w:val="22"/>
              </w:rPr>
              <w:t>36</w:t>
            </w:r>
          </w:p>
        </w:tc>
        <w:tc>
          <w:tcPr>
            <w:tcW w:w="1386" w:type="dxa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21/10/22</w:t>
            </w:r>
          </w:p>
        </w:tc>
        <w:tc>
          <w:tcPr>
            <w:tcW w:w="1314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21/10/22</w:t>
            </w:r>
          </w:p>
        </w:tc>
        <w:tc>
          <w:tcPr>
            <w:tcW w:w="3931" w:type="dxa"/>
          </w:tcPr>
          <w:p w:rsidR="00DA60B7" w:rsidRPr="00593E21" w:rsidRDefault="00DA60B7" w:rsidP="00DA60B7">
            <w:pPr>
              <w:pStyle w:val="Default"/>
              <w:rPr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Security Protocols</w:t>
            </w:r>
          </w:p>
        </w:tc>
        <w:tc>
          <w:tcPr>
            <w:tcW w:w="2391" w:type="dxa"/>
            <w:gridSpan w:val="2"/>
          </w:tcPr>
          <w:p w:rsidR="00DA60B7" w:rsidRPr="00593E21" w:rsidRDefault="00DA60B7" w:rsidP="00DA60B7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  <w:b/>
              </w:rPr>
              <w:t>Extra Class</w:t>
            </w:r>
          </w:p>
        </w:tc>
      </w:tr>
      <w:bookmarkEnd w:id="0"/>
      <w:bookmarkEnd w:id="1"/>
    </w:tbl>
    <w:p w:rsidR="007A030D" w:rsidRPr="00593E21" w:rsidRDefault="007A030D" w:rsidP="001259B3">
      <w:pPr>
        <w:ind w:right="-421"/>
        <w:rPr>
          <w:rFonts w:ascii="Times New Roman" w:hAnsi="Times New Roman"/>
        </w:rPr>
      </w:pPr>
    </w:p>
    <w:p w:rsidR="00D426A2" w:rsidRPr="00593E21" w:rsidRDefault="007332C0" w:rsidP="001259B3">
      <w:pPr>
        <w:ind w:right="-421"/>
        <w:rPr>
          <w:rFonts w:ascii="Times New Roman" w:hAnsi="Times New Roman"/>
          <w:b/>
          <w:color w:val="2F5496" w:themeColor="accent1" w:themeShade="BF"/>
        </w:rPr>
      </w:pPr>
      <w:r w:rsidRPr="00593E21">
        <w:rPr>
          <w:rFonts w:ascii="Times New Roman" w:hAnsi="Times New Roman"/>
          <w:b/>
          <w:color w:val="2F5496" w:themeColor="accent1" w:themeShade="BF"/>
        </w:rPr>
        <w:t>E</w:t>
      </w:r>
      <w:r w:rsidR="00D426A2" w:rsidRPr="00593E21">
        <w:rPr>
          <w:rFonts w:ascii="Times New Roman" w:hAnsi="Times New Roman"/>
          <w:b/>
          <w:color w:val="2F5496" w:themeColor="accent1" w:themeShade="BF"/>
        </w:rPr>
        <w:t>xamination Scheme</w:t>
      </w:r>
      <w:r w:rsidR="00D426A2" w:rsidRPr="00593E21">
        <w:rPr>
          <w:rFonts w:ascii="Times New Roman" w:hAnsi="Times New Roman"/>
          <w:b/>
          <w:color w:val="2F5496" w:themeColor="accent1" w:themeShade="BF"/>
        </w:rPr>
        <w:tab/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2864"/>
        <w:gridCol w:w="949"/>
        <w:gridCol w:w="1169"/>
        <w:gridCol w:w="1709"/>
        <w:gridCol w:w="2381"/>
      </w:tblGrid>
      <w:tr w:rsidR="00D426A2" w:rsidRPr="00593E21" w:rsidTr="007332C0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Module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Lecture Hours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Marks distribution in Test (For internal assessment/TW)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Approximate Marks distribution in Sem. End Examination</w:t>
            </w:r>
          </w:p>
        </w:tc>
      </w:tr>
      <w:tr w:rsidR="00D426A2" w:rsidRPr="00593E21" w:rsidTr="007332C0"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93E21" w:rsidRDefault="00D426A2" w:rsidP="001259B3">
            <w:pPr>
              <w:ind w:right="-421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93E21" w:rsidRDefault="00D426A2" w:rsidP="001259B3">
            <w:pPr>
              <w:ind w:right="-421"/>
              <w:rPr>
                <w:rFonts w:ascii="Times New Roman" w:hAnsi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Test 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7332C0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Test 2</w:t>
            </w: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6A2" w:rsidRPr="00593E21" w:rsidRDefault="00D426A2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Introduction to 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Components(Things) in 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Data Handling in IoT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20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Design Principles for Web Connectivity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22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Design Methodology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12</w:t>
            </w:r>
          </w:p>
        </w:tc>
      </w:tr>
      <w:tr w:rsidR="00D426A2" w:rsidRPr="00593E21" w:rsidTr="007332C0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D426A2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325D01" w:rsidP="001259B3">
            <w:pPr>
              <w:pStyle w:val="Default"/>
              <w:ind w:right="-421"/>
              <w:rPr>
                <w:color w:val="auto"/>
                <w:sz w:val="22"/>
                <w:szCs w:val="22"/>
              </w:rPr>
            </w:pPr>
            <w:r w:rsidRPr="00593E21">
              <w:rPr>
                <w:sz w:val="22"/>
                <w:szCs w:val="22"/>
              </w:rPr>
              <w:t>IoT Security and Vulnerabilities Solutions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C423BA" w:rsidP="007A7F65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6A2" w:rsidRPr="00593E21" w:rsidRDefault="00C423BA" w:rsidP="001259B3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5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6A2" w:rsidRPr="00593E21" w:rsidRDefault="005D1204" w:rsidP="005D1204">
            <w:pPr>
              <w:ind w:right="-421"/>
              <w:jc w:val="center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8</w:t>
            </w:r>
          </w:p>
        </w:tc>
      </w:tr>
    </w:tbl>
    <w:p w:rsidR="00FC05F9" w:rsidRPr="00593E21" w:rsidRDefault="00FC05F9" w:rsidP="001259B3">
      <w:pPr>
        <w:ind w:right="-421"/>
        <w:jc w:val="both"/>
        <w:rPr>
          <w:rFonts w:ascii="Times New Roman" w:hAnsi="Times New Roman"/>
        </w:rPr>
      </w:pPr>
    </w:p>
    <w:p w:rsidR="00AC5604" w:rsidRPr="00593E21" w:rsidRDefault="00AC5604" w:rsidP="001259B3">
      <w:pPr>
        <w:ind w:right="-421"/>
        <w:jc w:val="both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338"/>
        <w:gridCol w:w="5268"/>
      </w:tblGrid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Submitted By</w:t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  <w:r w:rsidRPr="00593E21">
              <w:rPr>
                <w:rFonts w:ascii="Times New Roman" w:hAnsi="Times New Roman"/>
              </w:rPr>
              <w:tab/>
            </w:r>
          </w:p>
        </w:tc>
        <w:tc>
          <w:tcPr>
            <w:tcW w:w="526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Approved By</w:t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0B51FA" w:rsidP="00DF09C7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Dr Sapna Prabhu</w:t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  <w:r w:rsidR="00281E3C" w:rsidRPr="00593E21">
              <w:rPr>
                <w:rFonts w:ascii="Times New Roman" w:hAnsi="Times New Roman"/>
              </w:rPr>
              <w:tab/>
            </w:r>
          </w:p>
        </w:tc>
        <w:tc>
          <w:tcPr>
            <w:tcW w:w="5268" w:type="dxa"/>
          </w:tcPr>
          <w:p w:rsidR="00281E3C" w:rsidRPr="00593E21" w:rsidRDefault="005D1204" w:rsidP="005D1204">
            <w:pPr>
              <w:tabs>
                <w:tab w:val="center" w:pos="2650"/>
              </w:tabs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Dr D.V. Bhoir</w:t>
            </w:r>
            <w:r w:rsidR="00281E3C" w:rsidRPr="00593E21">
              <w:rPr>
                <w:rFonts w:ascii="Times New Roman" w:hAnsi="Times New Roman"/>
              </w:rPr>
              <w:tab/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DF09C7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Sign:</w:t>
            </w:r>
          </w:p>
        </w:tc>
        <w:tc>
          <w:tcPr>
            <w:tcW w:w="5268" w:type="dxa"/>
          </w:tcPr>
          <w:p w:rsidR="00281E3C" w:rsidRPr="00593E21" w:rsidRDefault="00DF09C7" w:rsidP="001259B3">
            <w:pPr>
              <w:tabs>
                <w:tab w:val="center" w:pos="2650"/>
              </w:tabs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Sign:</w:t>
            </w:r>
            <w:r w:rsidR="00E36DB1">
              <w:rPr>
                <w:rFonts w:ascii="Times New Roman" w:hAnsi="Times New Roman"/>
              </w:rPr>
              <w:t xml:space="preserve"> </w:t>
            </w:r>
            <w:r w:rsidR="00413AA5">
              <w:rPr>
                <w:rFonts w:ascii="Times New Roman" w:hAnsi="Times New Roman"/>
              </w:rPr>
              <w:t>Sd/-</w:t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</w:p>
        </w:tc>
        <w:tc>
          <w:tcPr>
            <w:tcW w:w="526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</w:p>
        </w:tc>
      </w:tr>
      <w:tr w:rsidR="00281E3C" w:rsidRPr="00593E21" w:rsidTr="00A20F95">
        <w:trPr>
          <w:trHeight w:hRule="exact" w:val="284"/>
        </w:trPr>
        <w:tc>
          <w:tcPr>
            <w:tcW w:w="433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Date of Submission:</w:t>
            </w:r>
          </w:p>
        </w:tc>
        <w:tc>
          <w:tcPr>
            <w:tcW w:w="5268" w:type="dxa"/>
          </w:tcPr>
          <w:p w:rsidR="00281E3C" w:rsidRPr="00593E21" w:rsidRDefault="00281E3C" w:rsidP="001259B3">
            <w:pPr>
              <w:ind w:right="-421"/>
              <w:rPr>
                <w:rFonts w:ascii="Times New Roman" w:hAnsi="Times New Roman"/>
              </w:rPr>
            </w:pPr>
            <w:r w:rsidRPr="00593E21">
              <w:rPr>
                <w:rFonts w:ascii="Times New Roman" w:hAnsi="Times New Roman"/>
              </w:rPr>
              <w:t>Date of Approval:</w:t>
            </w:r>
            <w:r w:rsidR="00413AA5">
              <w:rPr>
                <w:rFonts w:ascii="Times New Roman" w:hAnsi="Times New Roman"/>
              </w:rPr>
              <w:t>17/08/2022</w:t>
            </w:r>
          </w:p>
        </w:tc>
      </w:tr>
      <w:tr w:rsidR="00281E3C" w:rsidRPr="00593E21" w:rsidTr="00A20F95">
        <w:trPr>
          <w:trHeight w:hRule="exact" w:val="284"/>
        </w:trPr>
        <w:tc>
          <w:tcPr>
            <w:tcW w:w="9606" w:type="dxa"/>
            <w:gridSpan w:val="2"/>
          </w:tcPr>
          <w:p w:rsidR="00281E3C" w:rsidRPr="00593E21" w:rsidRDefault="00281E3C" w:rsidP="001259B3">
            <w:pPr>
              <w:ind w:left="4965" w:right="-421"/>
              <w:rPr>
                <w:rFonts w:ascii="Times New Roman" w:hAnsi="Times New Roman"/>
              </w:rPr>
            </w:pPr>
          </w:p>
        </w:tc>
      </w:tr>
      <w:tr w:rsidR="00281E3C" w:rsidRPr="00593E21" w:rsidTr="001303BE">
        <w:trPr>
          <w:trHeight w:hRule="exact" w:val="1009"/>
        </w:trPr>
        <w:tc>
          <w:tcPr>
            <w:tcW w:w="9606" w:type="dxa"/>
            <w:gridSpan w:val="2"/>
          </w:tcPr>
          <w:p w:rsidR="001303BE" w:rsidRPr="00E36DB1" w:rsidRDefault="00281E3C" w:rsidP="001259B3">
            <w:pPr>
              <w:ind w:right="-421"/>
              <w:rPr>
                <w:rFonts w:ascii="Times New Roman" w:hAnsi="Times New Roman"/>
                <w:b/>
              </w:rPr>
            </w:pPr>
            <w:r w:rsidRPr="00593E21">
              <w:rPr>
                <w:rFonts w:ascii="Times New Roman" w:hAnsi="Times New Roman"/>
              </w:rPr>
              <w:t xml:space="preserve">Remarks by PAC (if </w:t>
            </w:r>
            <w:r w:rsidR="001303BE" w:rsidRPr="00593E21">
              <w:rPr>
                <w:rFonts w:ascii="Times New Roman" w:hAnsi="Times New Roman"/>
              </w:rPr>
              <w:t>any)</w:t>
            </w:r>
            <w:r w:rsidR="001303BE">
              <w:rPr>
                <w:rFonts w:ascii="Times New Roman" w:hAnsi="Times New Roman"/>
              </w:rPr>
              <w:t xml:space="preserve">: </w:t>
            </w:r>
            <w:r w:rsidR="001303BE" w:rsidRPr="00E36DB1">
              <w:rPr>
                <w:rFonts w:ascii="Times New Roman" w:hAnsi="Times New Roman"/>
                <w:b/>
              </w:rPr>
              <w:t>Guest</w:t>
            </w:r>
            <w:r w:rsidR="00C875EF" w:rsidRPr="00E36DB1">
              <w:rPr>
                <w:rFonts w:ascii="Times New Roman" w:hAnsi="Times New Roman"/>
                <w:b/>
              </w:rPr>
              <w:t xml:space="preserve"> lectures can be carried out with the help </w:t>
            </w:r>
            <w:r w:rsidR="001303BE" w:rsidRPr="00E36DB1">
              <w:rPr>
                <w:rFonts w:ascii="Times New Roman" w:hAnsi="Times New Roman"/>
                <w:b/>
              </w:rPr>
              <w:t>of our</w:t>
            </w:r>
            <w:r w:rsidR="00C875EF" w:rsidRPr="00E36DB1">
              <w:rPr>
                <w:rFonts w:ascii="Times New Roman" w:hAnsi="Times New Roman"/>
                <w:b/>
              </w:rPr>
              <w:t xml:space="preserve"> Alumnus working in the </w:t>
            </w:r>
          </w:p>
          <w:p w:rsidR="00281E3C" w:rsidRPr="00E36DB1" w:rsidRDefault="001303BE" w:rsidP="001259B3">
            <w:pPr>
              <w:ind w:right="-421"/>
              <w:rPr>
                <w:rFonts w:ascii="Times New Roman" w:hAnsi="Times New Roman"/>
                <w:b/>
              </w:rPr>
            </w:pPr>
            <w:r w:rsidRPr="00E36DB1">
              <w:rPr>
                <w:rFonts w:ascii="Times New Roman" w:hAnsi="Times New Roman"/>
                <w:b/>
              </w:rPr>
              <w:t>field</w:t>
            </w:r>
            <w:r w:rsidR="00C875EF" w:rsidRPr="00E36DB1">
              <w:rPr>
                <w:rFonts w:ascii="Times New Roman" w:hAnsi="Times New Roman"/>
                <w:b/>
              </w:rPr>
              <w:t>.</w:t>
            </w:r>
            <w:r w:rsidRPr="00E36DB1">
              <w:rPr>
                <w:rFonts w:ascii="Times New Roman" w:hAnsi="Times New Roman"/>
                <w:b/>
              </w:rPr>
              <w:t xml:space="preserve"> Practical assignment</w:t>
            </w:r>
            <w:r w:rsidR="00B14BE3" w:rsidRPr="00E36DB1">
              <w:rPr>
                <w:rFonts w:ascii="Times New Roman" w:hAnsi="Times New Roman"/>
                <w:b/>
              </w:rPr>
              <w:t>s</w:t>
            </w:r>
            <w:r w:rsidRPr="00E36DB1">
              <w:rPr>
                <w:rFonts w:ascii="Times New Roman" w:hAnsi="Times New Roman"/>
                <w:b/>
              </w:rPr>
              <w:t xml:space="preserve"> are recommended.</w:t>
            </w:r>
          </w:p>
          <w:p w:rsidR="005D1204" w:rsidRPr="00593E21" w:rsidRDefault="005D1204" w:rsidP="001259B3">
            <w:pPr>
              <w:ind w:right="-421"/>
              <w:rPr>
                <w:rFonts w:ascii="Times New Roman" w:hAnsi="Times New Roman"/>
              </w:rPr>
            </w:pPr>
          </w:p>
        </w:tc>
      </w:tr>
    </w:tbl>
    <w:p w:rsidR="00BF32DD" w:rsidRPr="00593E21" w:rsidRDefault="00BF32DD" w:rsidP="001259B3">
      <w:pPr>
        <w:ind w:right="-421"/>
        <w:rPr>
          <w:rFonts w:ascii="Times New Roman" w:hAnsi="Times New Roman"/>
        </w:rPr>
      </w:pPr>
    </w:p>
    <w:p w:rsidR="00593E21" w:rsidRPr="00593E21" w:rsidRDefault="00593E21">
      <w:pPr>
        <w:ind w:right="-421"/>
        <w:rPr>
          <w:rFonts w:ascii="Times New Roman" w:hAnsi="Times New Roman"/>
        </w:rPr>
      </w:pPr>
    </w:p>
    <w:sectPr w:rsidR="00593E21" w:rsidRPr="00593E21" w:rsidSect="00A2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9F" w:rsidRDefault="00135E9F" w:rsidP="00D426A2">
      <w:pPr>
        <w:spacing w:after="0" w:line="240" w:lineRule="auto"/>
      </w:pPr>
      <w:r>
        <w:separator/>
      </w:r>
    </w:p>
  </w:endnote>
  <w:endnote w:type="continuationSeparator" w:id="1">
    <w:p w:rsidR="00135E9F" w:rsidRDefault="00135E9F" w:rsidP="00D4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9F" w:rsidRDefault="00135E9F" w:rsidP="00D426A2">
      <w:pPr>
        <w:spacing w:after="0" w:line="240" w:lineRule="auto"/>
      </w:pPr>
      <w:r>
        <w:separator/>
      </w:r>
    </w:p>
  </w:footnote>
  <w:footnote w:type="continuationSeparator" w:id="1">
    <w:p w:rsidR="00135E9F" w:rsidRDefault="00135E9F" w:rsidP="00D4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C6683"/>
    <w:multiLevelType w:val="hybridMultilevel"/>
    <w:tmpl w:val="59C09FE0"/>
    <w:lvl w:ilvl="0" w:tplc="F1DC3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34AE0"/>
    <w:multiLevelType w:val="hybridMultilevel"/>
    <w:tmpl w:val="A3547E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0E1324"/>
    <w:multiLevelType w:val="multilevel"/>
    <w:tmpl w:val="02B2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E3C"/>
    <w:rsid w:val="000229FD"/>
    <w:rsid w:val="00043A9A"/>
    <w:rsid w:val="00055A9B"/>
    <w:rsid w:val="000578B7"/>
    <w:rsid w:val="000627A8"/>
    <w:rsid w:val="00064EE1"/>
    <w:rsid w:val="00087ED4"/>
    <w:rsid w:val="000A2E7E"/>
    <w:rsid w:val="000B51FA"/>
    <w:rsid w:val="000D1B00"/>
    <w:rsid w:val="000D4A66"/>
    <w:rsid w:val="000D7CF7"/>
    <w:rsid w:val="000E3145"/>
    <w:rsid w:val="000F6C85"/>
    <w:rsid w:val="001015F9"/>
    <w:rsid w:val="001259B3"/>
    <w:rsid w:val="001303BE"/>
    <w:rsid w:val="00135E9F"/>
    <w:rsid w:val="001448E0"/>
    <w:rsid w:val="0016243B"/>
    <w:rsid w:val="001629D2"/>
    <w:rsid w:val="001D27C9"/>
    <w:rsid w:val="001D6D1B"/>
    <w:rsid w:val="001F4FB1"/>
    <w:rsid w:val="0022687E"/>
    <w:rsid w:val="002764D3"/>
    <w:rsid w:val="00281E3C"/>
    <w:rsid w:val="00282763"/>
    <w:rsid w:val="0028451B"/>
    <w:rsid w:val="00296341"/>
    <w:rsid w:val="002A0DB9"/>
    <w:rsid w:val="002B09EF"/>
    <w:rsid w:val="002B32AA"/>
    <w:rsid w:val="002C0208"/>
    <w:rsid w:val="002C2B21"/>
    <w:rsid w:val="002F0912"/>
    <w:rsid w:val="00300AB4"/>
    <w:rsid w:val="00317575"/>
    <w:rsid w:val="003226BE"/>
    <w:rsid w:val="00325D01"/>
    <w:rsid w:val="00350112"/>
    <w:rsid w:val="00353296"/>
    <w:rsid w:val="00364F5C"/>
    <w:rsid w:val="003674CD"/>
    <w:rsid w:val="00373111"/>
    <w:rsid w:val="003903F6"/>
    <w:rsid w:val="003D5A7E"/>
    <w:rsid w:val="003E4007"/>
    <w:rsid w:val="003F028E"/>
    <w:rsid w:val="004101CC"/>
    <w:rsid w:val="00413AA5"/>
    <w:rsid w:val="004323BC"/>
    <w:rsid w:val="00436845"/>
    <w:rsid w:val="004400B7"/>
    <w:rsid w:val="0044562A"/>
    <w:rsid w:val="004727F5"/>
    <w:rsid w:val="004966F1"/>
    <w:rsid w:val="004B100B"/>
    <w:rsid w:val="004B26B1"/>
    <w:rsid w:val="004B2DBF"/>
    <w:rsid w:val="004B3AED"/>
    <w:rsid w:val="004C4438"/>
    <w:rsid w:val="004D54F0"/>
    <w:rsid w:val="004E721A"/>
    <w:rsid w:val="005054C0"/>
    <w:rsid w:val="00512ED0"/>
    <w:rsid w:val="0057008C"/>
    <w:rsid w:val="00593CA8"/>
    <w:rsid w:val="00593E21"/>
    <w:rsid w:val="005A34F8"/>
    <w:rsid w:val="005A71F5"/>
    <w:rsid w:val="005D1204"/>
    <w:rsid w:val="005E30FB"/>
    <w:rsid w:val="00636D03"/>
    <w:rsid w:val="00647661"/>
    <w:rsid w:val="006479BA"/>
    <w:rsid w:val="0065010F"/>
    <w:rsid w:val="00672ED6"/>
    <w:rsid w:val="006754A4"/>
    <w:rsid w:val="0068447C"/>
    <w:rsid w:val="006B55EA"/>
    <w:rsid w:val="006B78CD"/>
    <w:rsid w:val="007106BB"/>
    <w:rsid w:val="007116CB"/>
    <w:rsid w:val="00713563"/>
    <w:rsid w:val="007156D7"/>
    <w:rsid w:val="00732717"/>
    <w:rsid w:val="007332C0"/>
    <w:rsid w:val="00752CAF"/>
    <w:rsid w:val="00761C45"/>
    <w:rsid w:val="007630B4"/>
    <w:rsid w:val="00763C0D"/>
    <w:rsid w:val="00765A23"/>
    <w:rsid w:val="0077032A"/>
    <w:rsid w:val="007800AC"/>
    <w:rsid w:val="0078040A"/>
    <w:rsid w:val="007923EA"/>
    <w:rsid w:val="007A030D"/>
    <w:rsid w:val="007A7F65"/>
    <w:rsid w:val="007D67B4"/>
    <w:rsid w:val="007E1DED"/>
    <w:rsid w:val="007E3F78"/>
    <w:rsid w:val="00814A6C"/>
    <w:rsid w:val="00846B45"/>
    <w:rsid w:val="00852271"/>
    <w:rsid w:val="008644EC"/>
    <w:rsid w:val="00872BDA"/>
    <w:rsid w:val="00875A74"/>
    <w:rsid w:val="00894412"/>
    <w:rsid w:val="00897BC6"/>
    <w:rsid w:val="008A2738"/>
    <w:rsid w:val="008A6394"/>
    <w:rsid w:val="00902462"/>
    <w:rsid w:val="00926DA3"/>
    <w:rsid w:val="009425C5"/>
    <w:rsid w:val="009828C8"/>
    <w:rsid w:val="00983C77"/>
    <w:rsid w:val="009A111A"/>
    <w:rsid w:val="009D283E"/>
    <w:rsid w:val="00A13123"/>
    <w:rsid w:val="00A20F95"/>
    <w:rsid w:val="00A415CA"/>
    <w:rsid w:val="00A70B19"/>
    <w:rsid w:val="00A848BE"/>
    <w:rsid w:val="00A86FA9"/>
    <w:rsid w:val="00AA4804"/>
    <w:rsid w:val="00AC5604"/>
    <w:rsid w:val="00AE2601"/>
    <w:rsid w:val="00AF01CF"/>
    <w:rsid w:val="00B03624"/>
    <w:rsid w:val="00B13D56"/>
    <w:rsid w:val="00B14BE3"/>
    <w:rsid w:val="00B16A6A"/>
    <w:rsid w:val="00B20F1E"/>
    <w:rsid w:val="00B373E5"/>
    <w:rsid w:val="00B474B4"/>
    <w:rsid w:val="00B67C26"/>
    <w:rsid w:val="00BC1EED"/>
    <w:rsid w:val="00BE0617"/>
    <w:rsid w:val="00BE1CCD"/>
    <w:rsid w:val="00BF2242"/>
    <w:rsid w:val="00BF32DD"/>
    <w:rsid w:val="00C15071"/>
    <w:rsid w:val="00C220C5"/>
    <w:rsid w:val="00C3491F"/>
    <w:rsid w:val="00C423BA"/>
    <w:rsid w:val="00C875EF"/>
    <w:rsid w:val="00CB16DD"/>
    <w:rsid w:val="00CC04D7"/>
    <w:rsid w:val="00CE2CA3"/>
    <w:rsid w:val="00CF4440"/>
    <w:rsid w:val="00CF64D2"/>
    <w:rsid w:val="00D0427C"/>
    <w:rsid w:val="00D1292F"/>
    <w:rsid w:val="00D12C6F"/>
    <w:rsid w:val="00D40D68"/>
    <w:rsid w:val="00D426A2"/>
    <w:rsid w:val="00D73860"/>
    <w:rsid w:val="00DA60B7"/>
    <w:rsid w:val="00DB213E"/>
    <w:rsid w:val="00DE494D"/>
    <w:rsid w:val="00DF09C7"/>
    <w:rsid w:val="00DF6577"/>
    <w:rsid w:val="00DF7F72"/>
    <w:rsid w:val="00E0404E"/>
    <w:rsid w:val="00E24890"/>
    <w:rsid w:val="00E36DB1"/>
    <w:rsid w:val="00E440E4"/>
    <w:rsid w:val="00E516DC"/>
    <w:rsid w:val="00E549E3"/>
    <w:rsid w:val="00E56B5D"/>
    <w:rsid w:val="00E913D2"/>
    <w:rsid w:val="00EA0C73"/>
    <w:rsid w:val="00EB7E15"/>
    <w:rsid w:val="00EE688C"/>
    <w:rsid w:val="00EF5AB9"/>
    <w:rsid w:val="00F133F1"/>
    <w:rsid w:val="00F147F3"/>
    <w:rsid w:val="00F173DB"/>
    <w:rsid w:val="00F422CB"/>
    <w:rsid w:val="00F85BAC"/>
    <w:rsid w:val="00F923EC"/>
    <w:rsid w:val="00FA679C"/>
    <w:rsid w:val="00FC05F9"/>
    <w:rsid w:val="00FF26F5"/>
    <w:rsid w:val="00FF5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3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7332C0"/>
    <w:pPr>
      <w:keepNext/>
      <w:tabs>
        <w:tab w:val="num" w:pos="1080"/>
      </w:tabs>
      <w:suppressAutoHyphens/>
      <w:spacing w:after="0" w:line="240" w:lineRule="auto"/>
      <w:ind w:left="1080" w:hanging="360"/>
      <w:outlineLvl w:val="0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1E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hi-IN"/>
    </w:rPr>
  </w:style>
  <w:style w:type="paragraph" w:customStyle="1" w:styleId="TableParagraph">
    <w:name w:val="Table Paragraph"/>
    <w:basedOn w:val="Normal"/>
    <w:uiPriority w:val="1"/>
    <w:qFormat/>
    <w:rsid w:val="00281E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D426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6A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26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6A2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A70B19"/>
    <w:rPr>
      <w:b/>
      <w:bCs/>
    </w:rPr>
  </w:style>
  <w:style w:type="paragraph" w:styleId="NoSpacing">
    <w:name w:val="No Spacing"/>
    <w:uiPriority w:val="1"/>
    <w:qFormat/>
    <w:rsid w:val="001259B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rsid w:val="007332C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D9C8-EC07-481C-A35F-9A79FA3C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</Pages>
  <Words>1635</Words>
  <Characters>9322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MTKhanore</dc:creator>
  <cp:lastModifiedBy>Admin</cp:lastModifiedBy>
  <cp:revision>17</cp:revision>
  <dcterms:created xsi:type="dcterms:W3CDTF">2022-08-17T04:40:00Z</dcterms:created>
  <dcterms:modified xsi:type="dcterms:W3CDTF">2023-06-26T05:33:00Z</dcterms:modified>
</cp:coreProperties>
</file>